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E26E5" w14:textId="225F7192" w:rsidR="00F35294" w:rsidRDefault="00F35294" w:rsidP="00F35294">
      <w:pPr>
        <w:spacing w:after="0" w:line="240" w:lineRule="auto"/>
        <w:jc w:val="center"/>
        <w:rPr>
          <w:rFonts w:ascii="Times New Roman" w:hAnsi="Times New Roman" w:cs="Times New Roman"/>
          <w:b/>
        </w:rPr>
      </w:pPr>
      <w:r w:rsidRPr="00F35294">
        <w:rPr>
          <w:rFonts w:ascii="Times New Roman" w:hAnsi="Times New Roman" w:cs="Times New Roman"/>
          <w:b/>
        </w:rPr>
        <w:t>ADATINIS PROFILOMETRAS</w:t>
      </w:r>
    </w:p>
    <w:p w14:paraId="0E8EA5CD" w14:textId="27DDD918" w:rsidR="00C54232" w:rsidRPr="003E535E" w:rsidRDefault="00F35294" w:rsidP="00F35294">
      <w:pPr>
        <w:spacing w:after="0" w:line="240" w:lineRule="auto"/>
        <w:jc w:val="center"/>
        <w:rPr>
          <w:rFonts w:ascii="Times New Roman" w:hAnsi="Times New Roman" w:cs="Times New Roman"/>
          <w:b/>
        </w:rPr>
      </w:pPr>
      <w:r w:rsidRPr="003E535E">
        <w:rPr>
          <w:rFonts w:ascii="Times New Roman" w:hAnsi="Times New Roman" w:cs="Times New Roman"/>
          <w:b/>
        </w:rPr>
        <w:t>TECHNINĖ SPECIFIKACIJA</w:t>
      </w:r>
    </w:p>
    <w:p w14:paraId="117B7454" w14:textId="77777777" w:rsidR="00C54232" w:rsidRPr="003E535E" w:rsidRDefault="00C54232" w:rsidP="00F35294">
      <w:pPr>
        <w:tabs>
          <w:tab w:val="left" w:pos="4215"/>
        </w:tabs>
        <w:spacing w:after="0" w:line="240" w:lineRule="auto"/>
        <w:jc w:val="center"/>
        <w:rPr>
          <w:rFonts w:ascii="Times New Roman" w:hAnsi="Times New Roman" w:cs="Times New Roman"/>
          <w:b/>
        </w:rPr>
      </w:pPr>
    </w:p>
    <w:p w14:paraId="29B6FD6A" w14:textId="77777777" w:rsidR="003E535E" w:rsidRPr="003E535E" w:rsidRDefault="003E535E" w:rsidP="00F35294">
      <w:pPr>
        <w:numPr>
          <w:ilvl w:val="0"/>
          <w:numId w:val="3"/>
        </w:numPr>
        <w:spacing w:after="0" w:line="240" w:lineRule="auto"/>
        <w:ind w:left="0" w:firstLine="0"/>
        <w:rPr>
          <w:rFonts w:ascii="Times New Roman" w:hAnsi="Times New Roman" w:cs="Times New Roman"/>
          <w:b/>
        </w:rPr>
      </w:pPr>
      <w:r w:rsidRPr="003E535E">
        <w:rPr>
          <w:rFonts w:ascii="Times New Roman" w:hAnsi="Times New Roman" w:cs="Times New Roman"/>
          <w:b/>
        </w:rPr>
        <w:t>Bendri reikalavimai</w:t>
      </w:r>
    </w:p>
    <w:p w14:paraId="6C24A0D9" w14:textId="77777777" w:rsidR="003E535E" w:rsidRPr="003E535E" w:rsidRDefault="003E535E" w:rsidP="00F35294">
      <w:pPr>
        <w:spacing w:after="0" w:line="240" w:lineRule="auto"/>
        <w:rPr>
          <w:rFonts w:ascii="Times New Roman" w:hAnsi="Times New Roman" w:cs="Times New Roman"/>
        </w:rPr>
      </w:pPr>
      <w:r w:rsidRPr="003E535E">
        <w:rPr>
          <w:rFonts w:ascii="Times New Roman" w:hAnsi="Times New Roman" w:cs="Times New Roman"/>
        </w:rPr>
        <w:t>Adatinis profilometras yra skirtas paviršių profilių matavimui.</w:t>
      </w:r>
    </w:p>
    <w:p w14:paraId="543BA0C3" w14:textId="77777777" w:rsidR="003E535E" w:rsidRPr="003E535E" w:rsidRDefault="003E535E" w:rsidP="00F35294">
      <w:pPr>
        <w:numPr>
          <w:ilvl w:val="0"/>
          <w:numId w:val="3"/>
        </w:numPr>
        <w:spacing w:after="0" w:line="240" w:lineRule="auto"/>
        <w:ind w:left="0" w:firstLine="0"/>
        <w:rPr>
          <w:rFonts w:ascii="Times New Roman" w:hAnsi="Times New Roman" w:cs="Times New Roman"/>
          <w:b/>
        </w:rPr>
      </w:pPr>
      <w:r w:rsidRPr="003E535E">
        <w:rPr>
          <w:rFonts w:ascii="Times New Roman" w:hAnsi="Times New Roman" w:cs="Times New Roman"/>
          <w:b/>
        </w:rPr>
        <w:t>Naudojimo sąlygos</w:t>
      </w:r>
    </w:p>
    <w:p w14:paraId="0E934377" w14:textId="59CAEF0B" w:rsidR="003E535E" w:rsidRPr="003E535E" w:rsidRDefault="003E535E" w:rsidP="00F35294">
      <w:pPr>
        <w:spacing w:after="0" w:line="240" w:lineRule="auto"/>
        <w:jc w:val="both"/>
        <w:rPr>
          <w:rFonts w:ascii="Times New Roman" w:hAnsi="Times New Roman" w:cs="Times New Roman"/>
        </w:rPr>
      </w:pPr>
      <w:r w:rsidRPr="003E535E">
        <w:rPr>
          <w:rFonts w:ascii="Times New Roman" w:hAnsi="Times New Roman" w:cs="Times New Roman"/>
        </w:rPr>
        <w:t>Prietaisas bus naudojamas normaliomis laboratorijos sąlygomis (class-IV švari patalpa). Kambario temperatūra 18-30</w:t>
      </w:r>
      <w:r w:rsidRPr="003E535E">
        <w:rPr>
          <w:rFonts w:ascii="Times New Roman" w:hAnsi="Times New Roman" w:cs="Times New Roman"/>
          <w:vertAlign w:val="superscript"/>
        </w:rPr>
        <w:t>o</w:t>
      </w:r>
      <w:r w:rsidRPr="003E535E">
        <w:rPr>
          <w:rFonts w:ascii="Times New Roman" w:hAnsi="Times New Roman" w:cs="Times New Roman"/>
        </w:rPr>
        <w:t>C, santykinis drėgnumas 45-80%.</w:t>
      </w:r>
    </w:p>
    <w:p w14:paraId="428FF1EA" w14:textId="77777777" w:rsidR="003E535E" w:rsidRPr="003E535E" w:rsidRDefault="003E535E" w:rsidP="00F35294">
      <w:pPr>
        <w:numPr>
          <w:ilvl w:val="0"/>
          <w:numId w:val="3"/>
        </w:numPr>
        <w:spacing w:after="0" w:line="240" w:lineRule="auto"/>
        <w:ind w:left="0" w:firstLine="0"/>
        <w:rPr>
          <w:rFonts w:ascii="Times New Roman" w:hAnsi="Times New Roman" w:cs="Times New Roman"/>
          <w:b/>
        </w:rPr>
      </w:pPr>
      <w:r w:rsidRPr="003E535E">
        <w:rPr>
          <w:rFonts w:ascii="Times New Roman" w:hAnsi="Times New Roman" w:cs="Times New Roman"/>
          <w:b/>
        </w:rPr>
        <w:t>Elektros tinklas</w:t>
      </w:r>
    </w:p>
    <w:p w14:paraId="27407500" w14:textId="77777777" w:rsidR="003E535E" w:rsidRPr="003E535E" w:rsidRDefault="003E535E" w:rsidP="00F35294">
      <w:pPr>
        <w:spacing w:after="0" w:line="240" w:lineRule="auto"/>
        <w:jc w:val="both"/>
        <w:rPr>
          <w:rFonts w:ascii="Times New Roman" w:hAnsi="Times New Roman" w:cs="Times New Roman"/>
        </w:rPr>
      </w:pPr>
      <w:r w:rsidRPr="003E535E">
        <w:rPr>
          <w:rFonts w:ascii="Times New Roman" w:hAnsi="Times New Roman" w:cs="Times New Roman"/>
        </w:rPr>
        <w:t xml:space="preserve">Patalpoje įrengtas 220±10 V, 50 Hz vienos fazės kintamos įtampos tinklas. </w:t>
      </w:r>
    </w:p>
    <w:p w14:paraId="6ED5566A" w14:textId="77777777" w:rsidR="003E535E" w:rsidRPr="003E535E" w:rsidRDefault="003E535E" w:rsidP="00F35294">
      <w:pPr>
        <w:numPr>
          <w:ilvl w:val="0"/>
          <w:numId w:val="3"/>
        </w:numPr>
        <w:spacing w:after="0" w:line="240" w:lineRule="auto"/>
        <w:ind w:left="0" w:firstLine="0"/>
        <w:rPr>
          <w:rFonts w:ascii="Times New Roman" w:hAnsi="Times New Roman" w:cs="Times New Roman"/>
          <w:b/>
        </w:rPr>
      </w:pPr>
      <w:r w:rsidRPr="003E535E">
        <w:rPr>
          <w:rFonts w:ascii="Times New Roman" w:hAnsi="Times New Roman" w:cs="Times New Roman"/>
          <w:b/>
        </w:rPr>
        <w:t>Techniniai parametrai</w:t>
      </w:r>
    </w:p>
    <w:p w14:paraId="09612369" w14:textId="77777777" w:rsidR="003E535E" w:rsidRPr="003E535E" w:rsidRDefault="003E535E" w:rsidP="003E535E">
      <w:pPr>
        <w:spacing w:after="120" w:line="240" w:lineRule="auto"/>
        <w:jc w:val="both"/>
        <w:rPr>
          <w:rFonts w:ascii="Times New Roman" w:hAnsi="Times New Roman" w:cs="Times New Roman"/>
        </w:rPr>
      </w:pPr>
      <w:r w:rsidRPr="003E535E">
        <w:rPr>
          <w:rFonts w:ascii="Times New Roman" w:hAnsi="Times New Roman" w:cs="Times New Roman"/>
        </w:rPr>
        <w:t>Prietaisas turi tenkinti šiuos parametrus:</w:t>
      </w:r>
    </w:p>
    <w:tbl>
      <w:tblPr>
        <w:tblStyle w:val="TableGrid"/>
        <w:tblW w:w="10201" w:type="dxa"/>
        <w:tblLook w:val="04A0" w:firstRow="1" w:lastRow="0" w:firstColumn="1" w:lastColumn="0" w:noHBand="0" w:noVBand="1"/>
      </w:tblPr>
      <w:tblGrid>
        <w:gridCol w:w="744"/>
        <w:gridCol w:w="3504"/>
        <w:gridCol w:w="5953"/>
      </w:tblGrid>
      <w:tr w:rsidR="00C709FC" w:rsidRPr="008E4F14" w14:paraId="2A31BC46" w14:textId="61AFB7B4" w:rsidTr="00C709FC">
        <w:tc>
          <w:tcPr>
            <w:tcW w:w="744" w:type="dxa"/>
            <w:shd w:val="clear" w:color="auto" w:fill="F2F2F2" w:themeFill="background1" w:themeFillShade="F2"/>
            <w:vAlign w:val="center"/>
          </w:tcPr>
          <w:p w14:paraId="0BEDBC52" w14:textId="77777777" w:rsidR="00C709FC" w:rsidRPr="008E4F14" w:rsidRDefault="00C709FC" w:rsidP="00BE253D">
            <w:pPr>
              <w:jc w:val="center"/>
              <w:rPr>
                <w:rFonts w:ascii="Times New Roman" w:hAnsi="Times New Roman" w:cs="Times New Roman"/>
                <w:b/>
                <w:bCs/>
              </w:rPr>
            </w:pPr>
            <w:r w:rsidRPr="008E4F14">
              <w:rPr>
                <w:rFonts w:ascii="Times New Roman" w:hAnsi="Times New Roman" w:cs="Times New Roman"/>
                <w:b/>
                <w:bCs/>
              </w:rPr>
              <w:t>Eil. Nr.</w:t>
            </w:r>
          </w:p>
        </w:tc>
        <w:tc>
          <w:tcPr>
            <w:tcW w:w="3504" w:type="dxa"/>
            <w:shd w:val="clear" w:color="auto" w:fill="F2F2F2" w:themeFill="background1" w:themeFillShade="F2"/>
            <w:vAlign w:val="center"/>
          </w:tcPr>
          <w:p w14:paraId="3A5E4A17" w14:textId="77777777" w:rsidR="00C709FC" w:rsidRPr="008E4F14" w:rsidRDefault="00C709FC" w:rsidP="00BE253D">
            <w:pPr>
              <w:jc w:val="center"/>
              <w:rPr>
                <w:rFonts w:ascii="Times New Roman" w:hAnsi="Times New Roman" w:cs="Times New Roman"/>
                <w:b/>
                <w:bCs/>
              </w:rPr>
            </w:pPr>
            <w:r w:rsidRPr="008E4F14">
              <w:rPr>
                <w:rFonts w:ascii="Times New Roman" w:hAnsi="Times New Roman" w:cs="Times New Roman"/>
                <w:b/>
                <w:bCs/>
              </w:rPr>
              <w:t>Komponento pavadinimas</w:t>
            </w:r>
          </w:p>
        </w:tc>
        <w:tc>
          <w:tcPr>
            <w:tcW w:w="5953" w:type="dxa"/>
            <w:shd w:val="clear" w:color="auto" w:fill="F2F2F2" w:themeFill="background1" w:themeFillShade="F2"/>
            <w:vAlign w:val="center"/>
          </w:tcPr>
          <w:p w14:paraId="4E4D25F4" w14:textId="77777777" w:rsidR="00C709FC" w:rsidRPr="008E4F14" w:rsidRDefault="00C709FC" w:rsidP="00BE253D">
            <w:pPr>
              <w:jc w:val="center"/>
              <w:rPr>
                <w:rFonts w:ascii="Times New Roman" w:hAnsi="Times New Roman" w:cs="Times New Roman"/>
                <w:b/>
                <w:bCs/>
              </w:rPr>
            </w:pPr>
            <w:r w:rsidRPr="008E4F14">
              <w:rPr>
                <w:rFonts w:ascii="Times New Roman" w:hAnsi="Times New Roman" w:cs="Times New Roman"/>
                <w:b/>
                <w:bCs/>
              </w:rPr>
              <w:t>Reikalaujama charakteristika</w:t>
            </w:r>
          </w:p>
          <w:p w14:paraId="00B5D411" w14:textId="77777777" w:rsidR="00C709FC" w:rsidRPr="008E4F14" w:rsidRDefault="00C709FC" w:rsidP="00BE253D">
            <w:pPr>
              <w:jc w:val="center"/>
              <w:rPr>
                <w:rFonts w:ascii="Times New Roman" w:hAnsi="Times New Roman" w:cs="Times New Roman"/>
                <w:b/>
                <w:bCs/>
              </w:rPr>
            </w:pPr>
            <w:r w:rsidRPr="008E4F14">
              <w:rPr>
                <w:rFonts w:ascii="Times New Roman" w:hAnsi="Times New Roman" w:cs="Times New Roman"/>
                <w:b/>
                <w:bCs/>
              </w:rPr>
              <w:t>(ne blogiau kaip arba lygiavertė)</w:t>
            </w:r>
          </w:p>
        </w:tc>
      </w:tr>
      <w:tr w:rsidR="00C709FC" w:rsidRPr="008E4F14" w14:paraId="41ECD0C5" w14:textId="1B081114" w:rsidTr="00C709FC">
        <w:tc>
          <w:tcPr>
            <w:tcW w:w="744" w:type="dxa"/>
            <w:vAlign w:val="center"/>
          </w:tcPr>
          <w:p w14:paraId="5CDF7D32"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04D2CFD8" w14:textId="5BFA2904" w:rsidR="00C709FC" w:rsidRPr="008E4F14" w:rsidRDefault="00C709FC" w:rsidP="00BE253D">
            <w:pPr>
              <w:jc w:val="both"/>
              <w:rPr>
                <w:rFonts w:ascii="Times New Roman" w:hAnsi="Times New Roman" w:cs="Times New Roman"/>
              </w:rPr>
            </w:pPr>
            <w:r w:rsidRPr="008E4F14">
              <w:rPr>
                <w:rFonts w:ascii="Times New Roman" w:hAnsi="Times New Roman" w:cs="Times New Roman"/>
              </w:rPr>
              <w:t xml:space="preserve">Veikimo principas </w:t>
            </w:r>
          </w:p>
        </w:tc>
        <w:tc>
          <w:tcPr>
            <w:tcW w:w="5953" w:type="dxa"/>
            <w:vAlign w:val="center"/>
          </w:tcPr>
          <w:p w14:paraId="267C3B6E" w14:textId="581E2CD8" w:rsidR="00C709FC" w:rsidRPr="00F52F5A" w:rsidRDefault="00C709FC" w:rsidP="00BE253D">
            <w:pPr>
              <w:jc w:val="both"/>
              <w:rPr>
                <w:rFonts w:ascii="Times New Roman" w:hAnsi="Times New Roman" w:cs="Times New Roman"/>
                <w:highlight w:val="green"/>
              </w:rPr>
            </w:pPr>
            <w:r w:rsidRPr="00401DEE">
              <w:rPr>
                <w:rFonts w:ascii="Times New Roman" w:hAnsi="Times New Roman" w:cs="Times New Roman"/>
              </w:rPr>
              <w:t>Adatinė profilometrija</w:t>
            </w:r>
          </w:p>
        </w:tc>
      </w:tr>
      <w:tr w:rsidR="00C709FC" w:rsidRPr="008E4F14" w14:paraId="33A47220" w14:textId="2A6077B7" w:rsidTr="00C709FC">
        <w:tc>
          <w:tcPr>
            <w:tcW w:w="744" w:type="dxa"/>
            <w:vAlign w:val="center"/>
          </w:tcPr>
          <w:p w14:paraId="2C263140"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503C353F" w14:textId="6C26A4A5" w:rsidR="00C709FC" w:rsidRPr="008E4F14" w:rsidRDefault="00C709FC" w:rsidP="00BE253D">
            <w:pPr>
              <w:jc w:val="both"/>
              <w:rPr>
                <w:rFonts w:ascii="Times New Roman" w:hAnsi="Times New Roman" w:cs="Times New Roman"/>
              </w:rPr>
            </w:pPr>
            <w:r w:rsidRPr="008E4F14">
              <w:rPr>
                <w:rFonts w:ascii="Times New Roman" w:hAnsi="Times New Roman" w:cs="Times New Roman"/>
              </w:rPr>
              <w:t xml:space="preserve">Profilio matavimas </w:t>
            </w:r>
          </w:p>
        </w:tc>
        <w:tc>
          <w:tcPr>
            <w:tcW w:w="5953" w:type="dxa"/>
            <w:vAlign w:val="center"/>
          </w:tcPr>
          <w:p w14:paraId="30D3994A" w14:textId="7C2A9F0C" w:rsidR="00C709FC" w:rsidRPr="008E4F14" w:rsidRDefault="00C709FC" w:rsidP="00BE253D">
            <w:pPr>
              <w:jc w:val="both"/>
              <w:rPr>
                <w:rFonts w:ascii="Times New Roman" w:hAnsi="Times New Roman" w:cs="Times New Roman"/>
              </w:rPr>
            </w:pPr>
            <w:r w:rsidRPr="00401DEE">
              <w:rPr>
                <w:rFonts w:ascii="Times New Roman" w:hAnsi="Times New Roman" w:cs="Times New Roman"/>
              </w:rPr>
              <w:t>Ploto skenavimo galimybė</w:t>
            </w:r>
          </w:p>
        </w:tc>
      </w:tr>
      <w:tr w:rsidR="00C709FC" w:rsidRPr="008E4F14" w14:paraId="7CDBD556" w14:textId="72AE1BD7" w:rsidTr="00C709FC">
        <w:tc>
          <w:tcPr>
            <w:tcW w:w="744" w:type="dxa"/>
            <w:vAlign w:val="center"/>
          </w:tcPr>
          <w:p w14:paraId="7FF124FB"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61249C54" w14:textId="67C9947D" w:rsidR="00C709FC" w:rsidRPr="008E4F14" w:rsidRDefault="00C709FC" w:rsidP="00BE253D">
            <w:pPr>
              <w:jc w:val="both"/>
              <w:rPr>
                <w:rFonts w:ascii="Times New Roman" w:hAnsi="Times New Roman" w:cs="Times New Roman"/>
              </w:rPr>
            </w:pPr>
            <w:r w:rsidRPr="008E4F14">
              <w:rPr>
                <w:rFonts w:ascii="Times New Roman" w:hAnsi="Times New Roman" w:cs="Times New Roman"/>
              </w:rPr>
              <w:t xml:space="preserve">Adatos smaigalio spindulys </w:t>
            </w:r>
          </w:p>
        </w:tc>
        <w:tc>
          <w:tcPr>
            <w:tcW w:w="5953" w:type="dxa"/>
            <w:vAlign w:val="center"/>
          </w:tcPr>
          <w:p w14:paraId="0472AB50" w14:textId="77777777" w:rsidR="00C709FC" w:rsidRPr="00401DEE" w:rsidRDefault="00C709FC" w:rsidP="00BE253D">
            <w:pPr>
              <w:jc w:val="both"/>
              <w:rPr>
                <w:rFonts w:ascii="Times New Roman" w:hAnsi="Times New Roman" w:cs="Times New Roman"/>
              </w:rPr>
            </w:pPr>
            <w:r w:rsidRPr="00401DEE">
              <w:rPr>
                <w:rFonts w:ascii="Times New Roman" w:hAnsi="Times New Roman" w:cs="Times New Roman"/>
              </w:rPr>
              <w:t xml:space="preserve">Prietaisas pritaikytas darbui su įvairaus smaigalio radiuso adatomis, kurių mažiausias smaigalio radiusas ne didesnis nei 50 nm, </w:t>
            </w:r>
          </w:p>
          <w:p w14:paraId="548E3920" w14:textId="7DB33737" w:rsidR="00C709FC" w:rsidRPr="00F52F5A" w:rsidRDefault="00C709FC" w:rsidP="00BE253D">
            <w:pPr>
              <w:jc w:val="both"/>
              <w:rPr>
                <w:rFonts w:ascii="Times New Roman" w:hAnsi="Times New Roman" w:cs="Times New Roman"/>
                <w:highlight w:val="green"/>
              </w:rPr>
            </w:pPr>
            <w:r w:rsidRPr="00401DEE">
              <w:rPr>
                <w:rFonts w:ascii="Times New Roman" w:hAnsi="Times New Roman" w:cs="Times New Roman"/>
              </w:rPr>
              <w:t>didžiausias smaigalio radiusas ne mažesnis nei 20 µm</w:t>
            </w:r>
          </w:p>
        </w:tc>
      </w:tr>
      <w:tr w:rsidR="00C709FC" w:rsidRPr="008E4F14" w14:paraId="10DCDB53" w14:textId="78C4B2D0" w:rsidTr="00C709FC">
        <w:tc>
          <w:tcPr>
            <w:tcW w:w="744" w:type="dxa"/>
            <w:vAlign w:val="center"/>
          </w:tcPr>
          <w:p w14:paraId="49B4335F"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2123ADE9" w14:textId="3DF0AA1B" w:rsidR="00C709FC" w:rsidRPr="008E4F14" w:rsidRDefault="00C709FC" w:rsidP="00BE253D">
            <w:pPr>
              <w:jc w:val="both"/>
              <w:rPr>
                <w:rFonts w:ascii="Times New Roman" w:hAnsi="Times New Roman" w:cs="Times New Roman"/>
              </w:rPr>
            </w:pPr>
            <w:r w:rsidRPr="008E4F14">
              <w:rPr>
                <w:rFonts w:ascii="Times New Roman" w:hAnsi="Times New Roman" w:cs="Times New Roman"/>
              </w:rPr>
              <w:t xml:space="preserve">Adatos keitimas </w:t>
            </w:r>
          </w:p>
        </w:tc>
        <w:tc>
          <w:tcPr>
            <w:tcW w:w="5953" w:type="dxa"/>
            <w:vAlign w:val="center"/>
          </w:tcPr>
          <w:p w14:paraId="70D39AC9" w14:textId="1410CE62" w:rsidR="00C709FC" w:rsidRPr="007B1774" w:rsidRDefault="00C709FC" w:rsidP="00BE253D">
            <w:pPr>
              <w:jc w:val="both"/>
              <w:rPr>
                <w:rFonts w:ascii="Times New Roman" w:hAnsi="Times New Roman" w:cs="Times New Roman"/>
              </w:rPr>
            </w:pPr>
            <w:r w:rsidRPr="00D83689">
              <w:rPr>
                <w:rFonts w:ascii="Times New Roman" w:hAnsi="Times New Roman" w:cs="Times New Roman"/>
              </w:rPr>
              <w:t>Adatos keitimas turi būti vykdomas tokiu būdu, kad ją pakeitus nereikėtų perkalibruoti sistemos.</w:t>
            </w:r>
          </w:p>
        </w:tc>
      </w:tr>
      <w:tr w:rsidR="00C709FC" w:rsidRPr="008E4F14" w14:paraId="2AC4F548" w14:textId="23B2811D" w:rsidTr="00C709FC">
        <w:tc>
          <w:tcPr>
            <w:tcW w:w="744" w:type="dxa"/>
            <w:vAlign w:val="center"/>
          </w:tcPr>
          <w:p w14:paraId="442654AF"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0D8B8762" w14:textId="65D84F9B" w:rsidR="00C709FC" w:rsidRPr="008E4F14" w:rsidRDefault="00C709FC" w:rsidP="00BE253D">
            <w:pPr>
              <w:jc w:val="both"/>
              <w:rPr>
                <w:rFonts w:ascii="Times New Roman" w:hAnsi="Times New Roman" w:cs="Times New Roman"/>
              </w:rPr>
            </w:pPr>
            <w:r w:rsidRPr="008E4F14">
              <w:rPr>
                <w:rFonts w:ascii="Times New Roman" w:hAnsi="Times New Roman" w:cs="Times New Roman"/>
              </w:rPr>
              <w:t>Adatos prispaudimo jėga</w:t>
            </w:r>
          </w:p>
        </w:tc>
        <w:tc>
          <w:tcPr>
            <w:tcW w:w="5953" w:type="dxa"/>
            <w:vAlign w:val="center"/>
          </w:tcPr>
          <w:p w14:paraId="728DDD26" w14:textId="77777777" w:rsidR="00C709FC" w:rsidRPr="00401DEE" w:rsidRDefault="00C709FC" w:rsidP="00BE253D">
            <w:pPr>
              <w:jc w:val="both"/>
              <w:rPr>
                <w:rFonts w:ascii="Times New Roman" w:hAnsi="Times New Roman" w:cs="Times New Roman"/>
              </w:rPr>
            </w:pPr>
            <w:r w:rsidRPr="00401DEE">
              <w:rPr>
                <w:rFonts w:ascii="Times New Roman" w:hAnsi="Times New Roman" w:cs="Times New Roman"/>
              </w:rPr>
              <w:t xml:space="preserve">Valdoma. </w:t>
            </w:r>
          </w:p>
          <w:p w14:paraId="1581108C" w14:textId="2590B533" w:rsidR="00C709FC" w:rsidRPr="00401DEE" w:rsidRDefault="00C709FC" w:rsidP="00BE253D">
            <w:pPr>
              <w:jc w:val="both"/>
              <w:rPr>
                <w:rFonts w:ascii="Times New Roman" w:hAnsi="Times New Roman" w:cs="Times New Roman"/>
              </w:rPr>
            </w:pPr>
            <w:r w:rsidRPr="00401DEE">
              <w:rPr>
                <w:rFonts w:ascii="Times New Roman" w:hAnsi="Times New Roman" w:cs="Times New Roman"/>
              </w:rPr>
              <w:t>-Mažiausia prispaudimo jėgos vertė ne didesnė nei 0,03 mg;</w:t>
            </w:r>
          </w:p>
          <w:p w14:paraId="3CD56ADB" w14:textId="3B2C728D" w:rsidR="00C709FC" w:rsidRPr="008E4F14" w:rsidRDefault="00C709FC" w:rsidP="00BE253D">
            <w:pPr>
              <w:jc w:val="both"/>
              <w:rPr>
                <w:rFonts w:ascii="Times New Roman" w:hAnsi="Times New Roman" w:cs="Times New Roman"/>
              </w:rPr>
            </w:pPr>
            <w:r w:rsidRPr="00401DEE">
              <w:rPr>
                <w:rFonts w:ascii="Times New Roman" w:hAnsi="Times New Roman" w:cs="Times New Roman"/>
              </w:rPr>
              <w:t>-Didžiausia vertė ne mažesnė nei 15 mg</w:t>
            </w:r>
          </w:p>
        </w:tc>
      </w:tr>
      <w:tr w:rsidR="00C709FC" w:rsidRPr="008E4F14" w14:paraId="56D23A63" w14:textId="1336D488" w:rsidTr="00C709FC">
        <w:tc>
          <w:tcPr>
            <w:tcW w:w="744" w:type="dxa"/>
            <w:vAlign w:val="center"/>
          </w:tcPr>
          <w:p w14:paraId="789695DF"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440089E4" w14:textId="4C1636B5" w:rsidR="00C709FC" w:rsidRPr="008E4F14" w:rsidRDefault="00C709FC" w:rsidP="00BE253D">
            <w:pPr>
              <w:jc w:val="both"/>
              <w:rPr>
                <w:rFonts w:ascii="Times New Roman" w:hAnsi="Times New Roman" w:cs="Times New Roman"/>
              </w:rPr>
            </w:pPr>
            <w:r w:rsidRPr="008E4F14">
              <w:rPr>
                <w:rFonts w:ascii="Times New Roman" w:hAnsi="Times New Roman" w:cs="Times New Roman"/>
              </w:rPr>
              <w:t>Matuojamo bandinio aukštis</w:t>
            </w:r>
          </w:p>
        </w:tc>
        <w:tc>
          <w:tcPr>
            <w:tcW w:w="5953" w:type="dxa"/>
            <w:vAlign w:val="center"/>
          </w:tcPr>
          <w:p w14:paraId="63B6CFA9" w14:textId="57C6102F" w:rsidR="00C709FC" w:rsidRPr="008E4F14" w:rsidRDefault="00C709FC" w:rsidP="00BE253D">
            <w:pPr>
              <w:jc w:val="both"/>
              <w:rPr>
                <w:rFonts w:ascii="Times New Roman" w:hAnsi="Times New Roman" w:cs="Times New Roman"/>
              </w:rPr>
            </w:pPr>
            <w:r w:rsidRPr="00D715B8">
              <w:rPr>
                <w:rFonts w:ascii="Times New Roman" w:hAnsi="Times New Roman" w:cs="Times New Roman"/>
              </w:rPr>
              <w:t>Ne mažiau nei 25 mm</w:t>
            </w:r>
          </w:p>
        </w:tc>
      </w:tr>
      <w:tr w:rsidR="00C709FC" w:rsidRPr="008E4F14" w14:paraId="24315ECD" w14:textId="76A66A1D" w:rsidTr="00C709FC">
        <w:tc>
          <w:tcPr>
            <w:tcW w:w="744" w:type="dxa"/>
            <w:vAlign w:val="center"/>
          </w:tcPr>
          <w:p w14:paraId="5A16D43C"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38D8EDB2" w14:textId="08CA1210" w:rsidR="00C709FC" w:rsidRPr="008E4F14" w:rsidRDefault="00C709FC" w:rsidP="00BE253D">
            <w:pPr>
              <w:jc w:val="both"/>
              <w:rPr>
                <w:rFonts w:ascii="Times New Roman" w:hAnsi="Times New Roman" w:cs="Times New Roman"/>
              </w:rPr>
            </w:pPr>
            <w:r w:rsidRPr="008E4F14">
              <w:rPr>
                <w:rFonts w:ascii="Times New Roman" w:hAnsi="Times New Roman" w:cs="Times New Roman"/>
                <w:lang w:val="fi-FI"/>
              </w:rPr>
              <w:t xml:space="preserve">Skenavimo ilgis </w:t>
            </w:r>
          </w:p>
        </w:tc>
        <w:tc>
          <w:tcPr>
            <w:tcW w:w="5953" w:type="dxa"/>
            <w:vAlign w:val="center"/>
          </w:tcPr>
          <w:p w14:paraId="75238EB7" w14:textId="2E7EF692" w:rsidR="00C709FC" w:rsidRPr="008E4F14" w:rsidRDefault="00C709FC" w:rsidP="00BE253D">
            <w:pPr>
              <w:jc w:val="both"/>
              <w:rPr>
                <w:rFonts w:ascii="Times New Roman" w:hAnsi="Times New Roman" w:cs="Times New Roman"/>
              </w:rPr>
            </w:pPr>
            <w:r w:rsidRPr="00D715B8">
              <w:rPr>
                <w:rFonts w:ascii="Times New Roman" w:hAnsi="Times New Roman" w:cs="Times New Roman"/>
              </w:rPr>
              <w:t>Ne mažiau nei 50 mm</w:t>
            </w:r>
          </w:p>
        </w:tc>
      </w:tr>
      <w:tr w:rsidR="00C709FC" w:rsidRPr="008E4F14" w14:paraId="04A0AA13" w14:textId="0349352D" w:rsidTr="00C709FC">
        <w:tc>
          <w:tcPr>
            <w:tcW w:w="744" w:type="dxa"/>
            <w:vAlign w:val="center"/>
          </w:tcPr>
          <w:p w14:paraId="6FB04E5F"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59BB9842" w14:textId="68B79463" w:rsidR="00C709FC" w:rsidRPr="008E4F14" w:rsidRDefault="00C709FC" w:rsidP="00BE253D">
            <w:pPr>
              <w:jc w:val="both"/>
              <w:rPr>
                <w:rFonts w:ascii="Times New Roman" w:hAnsi="Times New Roman" w:cs="Times New Roman"/>
              </w:rPr>
            </w:pPr>
            <w:r w:rsidRPr="008E4F14">
              <w:rPr>
                <w:rFonts w:ascii="Times New Roman" w:hAnsi="Times New Roman" w:cs="Times New Roman"/>
              </w:rPr>
              <w:t>Duomenų taškų, surenkamų per vieną skenavimą skaičius</w:t>
            </w:r>
          </w:p>
        </w:tc>
        <w:tc>
          <w:tcPr>
            <w:tcW w:w="5953" w:type="dxa"/>
            <w:vAlign w:val="center"/>
          </w:tcPr>
          <w:p w14:paraId="0CCCFEA9" w14:textId="0A38576F" w:rsidR="00C709FC" w:rsidRPr="008E4F14" w:rsidRDefault="00C709FC" w:rsidP="00BE253D">
            <w:pPr>
              <w:jc w:val="both"/>
              <w:rPr>
                <w:rFonts w:ascii="Times New Roman" w:hAnsi="Times New Roman" w:cs="Times New Roman"/>
              </w:rPr>
            </w:pPr>
            <w:r w:rsidRPr="00D715B8">
              <w:rPr>
                <w:rFonts w:ascii="Times New Roman" w:hAnsi="Times New Roman" w:cs="Times New Roman"/>
              </w:rPr>
              <w:t>Ne mažiau 100000</w:t>
            </w:r>
          </w:p>
        </w:tc>
      </w:tr>
      <w:tr w:rsidR="00C709FC" w:rsidRPr="008E4F14" w14:paraId="21558B7B" w14:textId="0BCEB1BF" w:rsidTr="00C709FC">
        <w:tc>
          <w:tcPr>
            <w:tcW w:w="744" w:type="dxa"/>
            <w:vAlign w:val="center"/>
          </w:tcPr>
          <w:p w14:paraId="22A9489C"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53535ADE" w14:textId="2458060F" w:rsidR="00C709FC" w:rsidRPr="008E4F14" w:rsidRDefault="00C709FC" w:rsidP="00BE253D">
            <w:pPr>
              <w:jc w:val="both"/>
              <w:rPr>
                <w:rFonts w:ascii="Times New Roman" w:hAnsi="Times New Roman" w:cs="Times New Roman"/>
              </w:rPr>
            </w:pPr>
            <w:r w:rsidRPr="008E4F14">
              <w:rPr>
                <w:rFonts w:ascii="Times New Roman" w:hAnsi="Times New Roman" w:cs="Times New Roman"/>
              </w:rPr>
              <w:t>Vertikalus matavimo diapazonas</w:t>
            </w:r>
          </w:p>
        </w:tc>
        <w:tc>
          <w:tcPr>
            <w:tcW w:w="5953" w:type="dxa"/>
            <w:vAlign w:val="center"/>
          </w:tcPr>
          <w:p w14:paraId="3FD1DA74" w14:textId="5F5A2879" w:rsidR="00C709FC" w:rsidRPr="008E4F14" w:rsidRDefault="00C709FC" w:rsidP="00BE253D">
            <w:pPr>
              <w:jc w:val="both"/>
              <w:rPr>
                <w:rFonts w:ascii="Times New Roman" w:hAnsi="Times New Roman" w:cs="Times New Roman"/>
              </w:rPr>
            </w:pPr>
            <w:r w:rsidRPr="00D715B8">
              <w:rPr>
                <w:rFonts w:ascii="Times New Roman" w:hAnsi="Times New Roman" w:cs="Times New Roman"/>
              </w:rPr>
              <w:t>Ne mažesnis nei 1 mm</w:t>
            </w:r>
          </w:p>
        </w:tc>
      </w:tr>
      <w:tr w:rsidR="00C709FC" w:rsidRPr="008E4F14" w14:paraId="1C779FDC" w14:textId="23532905" w:rsidTr="00C709FC">
        <w:tc>
          <w:tcPr>
            <w:tcW w:w="744" w:type="dxa"/>
            <w:vAlign w:val="center"/>
          </w:tcPr>
          <w:p w14:paraId="2AD51540"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4B9D0CD8" w14:textId="6A3C4383" w:rsidR="00C709FC" w:rsidRPr="008E4F14" w:rsidRDefault="00C709FC" w:rsidP="00BE253D">
            <w:pPr>
              <w:jc w:val="both"/>
              <w:rPr>
                <w:rFonts w:ascii="Times New Roman" w:hAnsi="Times New Roman" w:cs="Times New Roman"/>
              </w:rPr>
            </w:pPr>
            <w:r w:rsidRPr="008E4F14">
              <w:rPr>
                <w:rFonts w:ascii="Times New Roman" w:hAnsi="Times New Roman" w:cs="Times New Roman"/>
              </w:rPr>
              <w:t>Laiptelio aukščio matavimo atkartojamumas.</w:t>
            </w:r>
          </w:p>
        </w:tc>
        <w:tc>
          <w:tcPr>
            <w:tcW w:w="5953" w:type="dxa"/>
            <w:vAlign w:val="center"/>
          </w:tcPr>
          <w:p w14:paraId="63029714" w14:textId="20CF8E97" w:rsidR="00C709FC" w:rsidRPr="00D715B8" w:rsidRDefault="00C709FC" w:rsidP="00BE253D">
            <w:pPr>
              <w:jc w:val="both"/>
              <w:rPr>
                <w:rFonts w:ascii="Times New Roman" w:hAnsi="Times New Roman" w:cs="Times New Roman"/>
              </w:rPr>
            </w:pPr>
            <w:r w:rsidRPr="00D715B8">
              <w:rPr>
                <w:rFonts w:ascii="Times New Roman" w:hAnsi="Times New Roman" w:cs="Times New Roman"/>
              </w:rPr>
              <w:t>4 Å (1 sigma) laipteliams, kurių aukštis neviršija 1 μm</w:t>
            </w:r>
          </w:p>
        </w:tc>
      </w:tr>
      <w:tr w:rsidR="00C709FC" w:rsidRPr="008E4F14" w14:paraId="79F065C7" w14:textId="79681E26" w:rsidTr="00C709FC">
        <w:tc>
          <w:tcPr>
            <w:tcW w:w="744" w:type="dxa"/>
            <w:vAlign w:val="center"/>
          </w:tcPr>
          <w:p w14:paraId="343C70CC"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0DC00C97" w14:textId="307163E7" w:rsidR="00C709FC" w:rsidRPr="008E4F14" w:rsidRDefault="00C709FC" w:rsidP="00BE253D">
            <w:pPr>
              <w:jc w:val="both"/>
              <w:rPr>
                <w:rFonts w:ascii="Times New Roman" w:hAnsi="Times New Roman" w:cs="Times New Roman"/>
              </w:rPr>
            </w:pPr>
            <w:r w:rsidRPr="008E4F14">
              <w:rPr>
                <w:rFonts w:ascii="Times New Roman" w:hAnsi="Times New Roman" w:cs="Times New Roman"/>
              </w:rPr>
              <w:t>Vertikali skyra</w:t>
            </w:r>
          </w:p>
        </w:tc>
        <w:tc>
          <w:tcPr>
            <w:tcW w:w="5953" w:type="dxa"/>
            <w:vAlign w:val="center"/>
          </w:tcPr>
          <w:p w14:paraId="1BAFC577" w14:textId="09126F83" w:rsidR="00C709FC" w:rsidRPr="008E4F14" w:rsidRDefault="00C709FC" w:rsidP="00BE253D">
            <w:pPr>
              <w:jc w:val="both"/>
              <w:rPr>
                <w:rFonts w:ascii="Times New Roman" w:hAnsi="Times New Roman" w:cs="Times New Roman"/>
              </w:rPr>
            </w:pPr>
            <w:r w:rsidRPr="007E70D7">
              <w:rPr>
                <w:rFonts w:ascii="Times New Roman" w:hAnsi="Times New Roman" w:cs="Times New Roman"/>
              </w:rPr>
              <w:t>Ne mažesnė nei 1 Å, matavimo atstumui esant mažesniam nei 5 µm.</w:t>
            </w:r>
          </w:p>
        </w:tc>
      </w:tr>
      <w:tr w:rsidR="00C709FC" w:rsidRPr="008E4F14" w14:paraId="56B2AD26" w14:textId="22AB64E0" w:rsidTr="00C709FC">
        <w:tc>
          <w:tcPr>
            <w:tcW w:w="744" w:type="dxa"/>
            <w:vAlign w:val="center"/>
          </w:tcPr>
          <w:p w14:paraId="54ECAA0F"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1644D8BE" w14:textId="234C98DB" w:rsidR="00C709FC" w:rsidRPr="00D83689" w:rsidRDefault="00C709FC" w:rsidP="00BE253D">
            <w:pPr>
              <w:jc w:val="both"/>
              <w:rPr>
                <w:rFonts w:ascii="Times New Roman" w:hAnsi="Times New Roman" w:cs="Times New Roman"/>
              </w:rPr>
            </w:pPr>
            <w:r w:rsidRPr="00D83689">
              <w:rPr>
                <w:rFonts w:ascii="Times New Roman" w:hAnsi="Times New Roman" w:cs="Times New Roman"/>
              </w:rPr>
              <w:t>XY poslinkio stalai</w:t>
            </w:r>
          </w:p>
        </w:tc>
        <w:tc>
          <w:tcPr>
            <w:tcW w:w="5953" w:type="dxa"/>
            <w:vAlign w:val="center"/>
          </w:tcPr>
          <w:p w14:paraId="6A3BBBF3" w14:textId="609AF1C3" w:rsidR="00C709FC" w:rsidRPr="00D83689" w:rsidRDefault="00C709FC" w:rsidP="00BE253D">
            <w:pPr>
              <w:jc w:val="both"/>
              <w:rPr>
                <w:rFonts w:ascii="Times New Roman" w:hAnsi="Times New Roman" w:cs="Times New Roman"/>
              </w:rPr>
            </w:pPr>
            <w:r w:rsidRPr="00D83689">
              <w:rPr>
                <w:rFonts w:ascii="Times New Roman" w:hAnsi="Times New Roman" w:cs="Times New Roman"/>
              </w:rPr>
              <w:t>Motorizuoti, eiga kiekvienai krypčiai ne mažiau 100 mm.</w:t>
            </w:r>
          </w:p>
        </w:tc>
      </w:tr>
      <w:tr w:rsidR="00C709FC" w:rsidRPr="008E4F14" w14:paraId="7EC298D5" w14:textId="7E2B11C1" w:rsidTr="00C709FC">
        <w:tc>
          <w:tcPr>
            <w:tcW w:w="744" w:type="dxa"/>
            <w:vAlign w:val="center"/>
          </w:tcPr>
          <w:p w14:paraId="1FA98191"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44DC6DB2" w14:textId="6CF2176A" w:rsidR="00C709FC" w:rsidRPr="008E4F14" w:rsidRDefault="00C709FC" w:rsidP="00BE253D">
            <w:pPr>
              <w:jc w:val="both"/>
              <w:rPr>
                <w:rFonts w:ascii="Times New Roman" w:hAnsi="Times New Roman" w:cs="Times New Roman"/>
              </w:rPr>
            </w:pPr>
            <w:r w:rsidRPr="008E4F14">
              <w:rPr>
                <w:rFonts w:ascii="Times New Roman" w:hAnsi="Times New Roman" w:cs="Times New Roman"/>
              </w:rPr>
              <w:t>R (posūkio) stalas</w:t>
            </w:r>
          </w:p>
        </w:tc>
        <w:tc>
          <w:tcPr>
            <w:tcW w:w="5953" w:type="dxa"/>
            <w:vAlign w:val="center"/>
          </w:tcPr>
          <w:p w14:paraId="57690D38" w14:textId="664466C3" w:rsidR="00C709FC" w:rsidRPr="008E4F14" w:rsidRDefault="00C709FC" w:rsidP="00BE253D">
            <w:pPr>
              <w:jc w:val="both"/>
              <w:rPr>
                <w:rFonts w:ascii="Times New Roman" w:hAnsi="Times New Roman" w:cs="Times New Roman"/>
              </w:rPr>
            </w:pPr>
            <w:r w:rsidRPr="007E70D7">
              <w:rPr>
                <w:rFonts w:ascii="Times New Roman" w:hAnsi="Times New Roman" w:cs="Times New Roman"/>
              </w:rPr>
              <w:t>Motorizuotas arba valdomas mechaniškai, 360 laipsnių.</w:t>
            </w:r>
          </w:p>
        </w:tc>
      </w:tr>
      <w:tr w:rsidR="00C709FC" w:rsidRPr="008E4F14" w14:paraId="4568716C" w14:textId="69272187" w:rsidTr="00C709FC">
        <w:tc>
          <w:tcPr>
            <w:tcW w:w="744" w:type="dxa"/>
            <w:vAlign w:val="center"/>
          </w:tcPr>
          <w:p w14:paraId="116E6DBA"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54744153" w14:textId="29DCF372" w:rsidR="00C709FC" w:rsidRPr="008E4F14" w:rsidRDefault="00C709FC" w:rsidP="00BE253D">
            <w:pPr>
              <w:jc w:val="both"/>
              <w:rPr>
                <w:rFonts w:ascii="Times New Roman" w:hAnsi="Times New Roman" w:cs="Times New Roman"/>
              </w:rPr>
            </w:pPr>
            <w:r w:rsidRPr="008E4F14">
              <w:rPr>
                <w:rFonts w:ascii="Times New Roman" w:hAnsi="Times New Roman" w:cs="Times New Roman"/>
              </w:rPr>
              <w:t>Bandinio pokrypio valdymas</w:t>
            </w:r>
          </w:p>
        </w:tc>
        <w:tc>
          <w:tcPr>
            <w:tcW w:w="5953" w:type="dxa"/>
            <w:vAlign w:val="center"/>
          </w:tcPr>
          <w:p w14:paraId="0AFAF54E" w14:textId="7A39DA9A" w:rsidR="00C709FC" w:rsidRPr="008E4F14" w:rsidRDefault="00C709FC" w:rsidP="00BE253D">
            <w:pPr>
              <w:jc w:val="both"/>
              <w:rPr>
                <w:rFonts w:ascii="Times New Roman" w:hAnsi="Times New Roman" w:cs="Times New Roman"/>
              </w:rPr>
            </w:pPr>
            <w:r w:rsidRPr="00AF57C5">
              <w:rPr>
                <w:rFonts w:ascii="Times New Roman" w:hAnsi="Times New Roman" w:cs="Times New Roman"/>
              </w:rPr>
              <w:t>Motorizuotas arba valdomas mechaniškai.</w:t>
            </w:r>
          </w:p>
        </w:tc>
      </w:tr>
      <w:tr w:rsidR="00C709FC" w:rsidRPr="008E4F14" w14:paraId="5B7F868E" w14:textId="7A20E05A" w:rsidTr="00C709FC">
        <w:tc>
          <w:tcPr>
            <w:tcW w:w="744" w:type="dxa"/>
            <w:vAlign w:val="center"/>
          </w:tcPr>
          <w:p w14:paraId="52D4054A"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2ADBC58B" w14:textId="18844C72" w:rsidR="00C709FC" w:rsidRPr="008E4F14" w:rsidRDefault="00C709FC" w:rsidP="00BE253D">
            <w:pPr>
              <w:jc w:val="both"/>
              <w:rPr>
                <w:rFonts w:ascii="Times New Roman" w:hAnsi="Times New Roman" w:cs="Times New Roman"/>
              </w:rPr>
            </w:pPr>
            <w:r w:rsidRPr="008E4F14">
              <w:rPr>
                <w:rFonts w:ascii="Times New Roman" w:hAnsi="Times New Roman" w:cs="Times New Roman"/>
              </w:rPr>
              <w:t>Bandinio prisiurbimo staliukas</w:t>
            </w:r>
          </w:p>
        </w:tc>
        <w:tc>
          <w:tcPr>
            <w:tcW w:w="5953" w:type="dxa"/>
            <w:vAlign w:val="center"/>
          </w:tcPr>
          <w:p w14:paraId="4C364148" w14:textId="45E23CC3" w:rsidR="00C709FC" w:rsidRPr="008E4F14" w:rsidRDefault="00C709FC" w:rsidP="00BE253D">
            <w:pPr>
              <w:jc w:val="both"/>
              <w:rPr>
                <w:rFonts w:ascii="Times New Roman" w:hAnsi="Times New Roman" w:cs="Times New Roman"/>
              </w:rPr>
            </w:pPr>
            <w:r w:rsidRPr="008E4F14">
              <w:rPr>
                <w:rFonts w:ascii="Times New Roman" w:hAnsi="Times New Roman" w:cs="Times New Roman"/>
              </w:rPr>
              <w:t xml:space="preserve">Vietos, skirtos bandiniui padėti, skersmuo arba trumpiausia kraštinė ne </w:t>
            </w:r>
            <w:r w:rsidRPr="00D83689">
              <w:rPr>
                <w:rFonts w:ascii="Times New Roman" w:hAnsi="Times New Roman" w:cs="Times New Roman"/>
              </w:rPr>
              <w:t>mažesnė nei 75 mm</w:t>
            </w:r>
            <w:r w:rsidRPr="008E4F14">
              <w:rPr>
                <w:rFonts w:ascii="Times New Roman" w:hAnsi="Times New Roman" w:cs="Times New Roman"/>
              </w:rPr>
              <w:t>. Yra galimybė tvirtinti bandinį, prisiurbiant vakuumu.</w:t>
            </w:r>
          </w:p>
        </w:tc>
      </w:tr>
      <w:tr w:rsidR="00C709FC" w:rsidRPr="008E4F14" w14:paraId="3226E48C" w14:textId="6865C615" w:rsidTr="00C709FC">
        <w:tc>
          <w:tcPr>
            <w:tcW w:w="744" w:type="dxa"/>
            <w:vAlign w:val="center"/>
          </w:tcPr>
          <w:p w14:paraId="0C017FEC"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30954179" w14:textId="26E73203" w:rsidR="00C709FC" w:rsidRPr="008E4F14" w:rsidRDefault="00C709FC" w:rsidP="00BE253D">
            <w:pPr>
              <w:jc w:val="both"/>
              <w:rPr>
                <w:rFonts w:ascii="Times New Roman" w:hAnsi="Times New Roman" w:cs="Times New Roman"/>
              </w:rPr>
            </w:pPr>
            <w:r w:rsidRPr="008E4F14">
              <w:rPr>
                <w:rFonts w:ascii="Times New Roman" w:hAnsi="Times New Roman" w:cs="Times New Roman"/>
              </w:rPr>
              <w:t>Bandinio stebėjimo kamera</w:t>
            </w:r>
          </w:p>
        </w:tc>
        <w:tc>
          <w:tcPr>
            <w:tcW w:w="5953" w:type="dxa"/>
            <w:vAlign w:val="center"/>
          </w:tcPr>
          <w:p w14:paraId="68FD9665" w14:textId="0E4EFC00" w:rsidR="00C709FC" w:rsidRPr="008E4F14" w:rsidRDefault="00C709FC" w:rsidP="00BE253D">
            <w:pPr>
              <w:jc w:val="both"/>
              <w:rPr>
                <w:rFonts w:ascii="Times New Roman" w:hAnsi="Times New Roman" w:cs="Times New Roman"/>
              </w:rPr>
            </w:pPr>
            <w:r w:rsidRPr="008E4F14">
              <w:rPr>
                <w:rFonts w:ascii="Times New Roman" w:hAnsi="Times New Roman" w:cs="Times New Roman"/>
              </w:rPr>
              <w:t>Kamera su priartinimu.</w:t>
            </w:r>
          </w:p>
        </w:tc>
      </w:tr>
      <w:tr w:rsidR="00C709FC" w:rsidRPr="008E4F14" w14:paraId="68EF0C99" w14:textId="5A0A437F" w:rsidTr="00C709FC">
        <w:tc>
          <w:tcPr>
            <w:tcW w:w="744" w:type="dxa"/>
            <w:vAlign w:val="center"/>
          </w:tcPr>
          <w:p w14:paraId="191A9119" w14:textId="77777777" w:rsidR="00C709FC" w:rsidRPr="00AF57C5"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2B3D3570" w14:textId="4BA57E32" w:rsidR="00C709FC" w:rsidRPr="00AF57C5" w:rsidRDefault="00C709FC" w:rsidP="00BE253D">
            <w:pPr>
              <w:jc w:val="both"/>
              <w:rPr>
                <w:rFonts w:ascii="Times New Roman" w:hAnsi="Times New Roman" w:cs="Times New Roman"/>
              </w:rPr>
            </w:pPr>
            <w:r w:rsidRPr="00AF57C5">
              <w:rPr>
                <w:rFonts w:ascii="Times New Roman" w:hAnsi="Times New Roman" w:cs="Times New Roman"/>
              </w:rPr>
              <w:t>3D matavimas</w:t>
            </w:r>
          </w:p>
        </w:tc>
        <w:tc>
          <w:tcPr>
            <w:tcW w:w="5953" w:type="dxa"/>
            <w:vAlign w:val="center"/>
          </w:tcPr>
          <w:p w14:paraId="6637DCDB" w14:textId="2FF6B285" w:rsidR="00C709FC" w:rsidRPr="00AF57C5" w:rsidRDefault="00C709FC" w:rsidP="00BE253D">
            <w:pPr>
              <w:jc w:val="both"/>
              <w:rPr>
                <w:rFonts w:ascii="Times New Roman" w:hAnsi="Times New Roman" w:cs="Times New Roman"/>
              </w:rPr>
            </w:pPr>
            <w:r w:rsidRPr="00AF57C5">
              <w:rPr>
                <w:rFonts w:ascii="Times New Roman" w:hAnsi="Times New Roman" w:cs="Times New Roman"/>
              </w:rPr>
              <w:t>Gali matavimų duomenis sujungti į trimačius topografinius vaizdus.</w:t>
            </w:r>
          </w:p>
        </w:tc>
      </w:tr>
      <w:tr w:rsidR="00C709FC" w:rsidRPr="008E4F14" w14:paraId="4D77C0BD" w14:textId="17B05D56" w:rsidTr="00C709FC">
        <w:tc>
          <w:tcPr>
            <w:tcW w:w="744" w:type="dxa"/>
            <w:vAlign w:val="center"/>
          </w:tcPr>
          <w:p w14:paraId="4A237F48"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4ED6D0A9" w14:textId="628CB916" w:rsidR="00C709FC" w:rsidRPr="00AF57C5" w:rsidRDefault="00C709FC" w:rsidP="00BE253D">
            <w:pPr>
              <w:jc w:val="both"/>
              <w:rPr>
                <w:rFonts w:ascii="Times New Roman" w:hAnsi="Times New Roman" w:cs="Times New Roman"/>
              </w:rPr>
            </w:pPr>
            <w:r w:rsidRPr="00AF57C5">
              <w:rPr>
                <w:rFonts w:ascii="Times New Roman" w:hAnsi="Times New Roman" w:cs="Times New Roman"/>
              </w:rPr>
              <w:t>Įtempių matavimas</w:t>
            </w:r>
          </w:p>
        </w:tc>
        <w:tc>
          <w:tcPr>
            <w:tcW w:w="5953" w:type="dxa"/>
            <w:vAlign w:val="center"/>
          </w:tcPr>
          <w:p w14:paraId="220FC5A1" w14:textId="6826C3F9" w:rsidR="00C709FC" w:rsidRPr="00AF57C5" w:rsidRDefault="00C709FC" w:rsidP="00BE253D">
            <w:pPr>
              <w:jc w:val="both"/>
              <w:rPr>
                <w:rFonts w:ascii="Times New Roman" w:hAnsi="Times New Roman" w:cs="Times New Roman"/>
              </w:rPr>
            </w:pPr>
            <w:r w:rsidRPr="00AF57C5">
              <w:rPr>
                <w:rFonts w:ascii="Times New Roman" w:hAnsi="Times New Roman" w:cs="Times New Roman"/>
              </w:rPr>
              <w:t>Yra galimybė matuoti medžiagos įtempius.</w:t>
            </w:r>
          </w:p>
        </w:tc>
      </w:tr>
      <w:tr w:rsidR="00C709FC" w:rsidRPr="008E4F14" w14:paraId="117BDECB" w14:textId="249CF1BC" w:rsidTr="00C709FC">
        <w:tc>
          <w:tcPr>
            <w:tcW w:w="744" w:type="dxa"/>
            <w:vAlign w:val="center"/>
          </w:tcPr>
          <w:p w14:paraId="0629E47C"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102F2A03" w14:textId="32391B99" w:rsidR="00C709FC" w:rsidRPr="00AF57C5" w:rsidRDefault="00C709FC" w:rsidP="00BE253D">
            <w:pPr>
              <w:jc w:val="both"/>
              <w:rPr>
                <w:rFonts w:ascii="Times New Roman" w:hAnsi="Times New Roman" w:cs="Times New Roman"/>
              </w:rPr>
            </w:pPr>
            <w:r w:rsidRPr="00AF57C5">
              <w:rPr>
                <w:rFonts w:ascii="Times New Roman" w:hAnsi="Times New Roman" w:cs="Times New Roman"/>
              </w:rPr>
              <w:t>Programinė įranga</w:t>
            </w:r>
          </w:p>
        </w:tc>
        <w:tc>
          <w:tcPr>
            <w:tcW w:w="5953" w:type="dxa"/>
            <w:vAlign w:val="center"/>
          </w:tcPr>
          <w:p w14:paraId="7C6B7B12" w14:textId="0E765B82" w:rsidR="00C709FC" w:rsidRPr="00AF57C5" w:rsidRDefault="00C709FC" w:rsidP="00BE253D">
            <w:pPr>
              <w:jc w:val="both"/>
              <w:rPr>
                <w:rFonts w:ascii="Times New Roman" w:hAnsi="Times New Roman" w:cs="Times New Roman"/>
              </w:rPr>
            </w:pPr>
            <w:r w:rsidRPr="00AF57C5">
              <w:rPr>
                <w:rFonts w:ascii="Times New Roman" w:hAnsi="Times New Roman" w:cs="Times New Roman"/>
              </w:rPr>
              <w:t>Programinė įranga leidžianti prietaisu atlikti matavimus, analizuoti išmatuoto paviršiaus geometrinius parametrus, šiurkštumą, banguotumą, įtempius</w:t>
            </w:r>
          </w:p>
        </w:tc>
      </w:tr>
      <w:tr w:rsidR="00C709FC" w:rsidRPr="008E4F14" w14:paraId="603223BE" w14:textId="062BD7C9" w:rsidTr="00C709FC">
        <w:tc>
          <w:tcPr>
            <w:tcW w:w="744" w:type="dxa"/>
            <w:vAlign w:val="center"/>
          </w:tcPr>
          <w:p w14:paraId="4CC371D3"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00F297A1" w14:textId="13FC2371" w:rsidR="00C709FC" w:rsidRPr="00AF57C5" w:rsidRDefault="00C709FC" w:rsidP="00BE253D">
            <w:pPr>
              <w:jc w:val="both"/>
              <w:rPr>
                <w:rFonts w:ascii="Times New Roman" w:hAnsi="Times New Roman" w:cs="Times New Roman"/>
              </w:rPr>
            </w:pPr>
            <w:r w:rsidRPr="00AF57C5">
              <w:rPr>
                <w:rFonts w:ascii="Times New Roman" w:hAnsi="Times New Roman" w:cs="Times New Roman"/>
              </w:rPr>
              <w:t>Kompiuteris su monitoriumi prietaiso valdymui</w:t>
            </w:r>
          </w:p>
        </w:tc>
        <w:tc>
          <w:tcPr>
            <w:tcW w:w="5953" w:type="dxa"/>
            <w:vAlign w:val="center"/>
          </w:tcPr>
          <w:p w14:paraId="75AFA525" w14:textId="6DA14977" w:rsidR="00C709FC" w:rsidRPr="00AF57C5" w:rsidRDefault="00C709FC" w:rsidP="00BE253D">
            <w:pPr>
              <w:jc w:val="both"/>
              <w:rPr>
                <w:rFonts w:ascii="Times New Roman" w:hAnsi="Times New Roman" w:cs="Times New Roman"/>
              </w:rPr>
            </w:pPr>
            <w:r w:rsidRPr="00AF57C5">
              <w:rPr>
                <w:rFonts w:ascii="Times New Roman" w:hAnsi="Times New Roman" w:cs="Times New Roman"/>
              </w:rPr>
              <w:t>Kompiuteris, tenkinantis rekomenduojamus programinės įrangos reikalavimus. Monitoriaus įstrižainė ne mažesnė nei 27 coliai</w:t>
            </w:r>
          </w:p>
        </w:tc>
      </w:tr>
      <w:tr w:rsidR="00C709FC" w:rsidRPr="008E4F14" w14:paraId="4A2C2E1D" w14:textId="4B0B0641" w:rsidTr="00C709FC">
        <w:tc>
          <w:tcPr>
            <w:tcW w:w="744" w:type="dxa"/>
            <w:vAlign w:val="center"/>
          </w:tcPr>
          <w:p w14:paraId="4F94C651"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1988F143" w14:textId="6D84F31E" w:rsidR="00C709FC" w:rsidRPr="008E4F14" w:rsidRDefault="00C709FC" w:rsidP="00BE253D">
            <w:pPr>
              <w:jc w:val="both"/>
              <w:rPr>
                <w:rFonts w:ascii="Times New Roman" w:hAnsi="Times New Roman" w:cs="Times New Roman"/>
              </w:rPr>
            </w:pPr>
            <w:r w:rsidRPr="008E4F14">
              <w:rPr>
                <w:rFonts w:ascii="Times New Roman" w:hAnsi="Times New Roman" w:cs="Times New Roman"/>
              </w:rPr>
              <w:t>Su prietaisu pateikiamos matavimo adatos</w:t>
            </w:r>
          </w:p>
        </w:tc>
        <w:tc>
          <w:tcPr>
            <w:tcW w:w="5953" w:type="dxa"/>
            <w:vAlign w:val="center"/>
          </w:tcPr>
          <w:p w14:paraId="3ABA70E3" w14:textId="2CE87F95" w:rsidR="00C709FC" w:rsidRPr="00D83689" w:rsidRDefault="00C709FC" w:rsidP="00BE253D">
            <w:pPr>
              <w:jc w:val="both"/>
              <w:rPr>
                <w:rFonts w:ascii="Times New Roman" w:hAnsi="Times New Roman" w:cs="Times New Roman"/>
              </w:rPr>
            </w:pPr>
            <w:r w:rsidRPr="00D83689">
              <w:rPr>
                <w:rFonts w:ascii="Times New Roman" w:hAnsi="Times New Roman" w:cs="Times New Roman"/>
              </w:rPr>
              <w:t>12,5 µm smaigalio radiusas, konuso kampas ≤ 45°, (2 vnt.);</w:t>
            </w:r>
          </w:p>
          <w:p w14:paraId="0C880ABD" w14:textId="76D3BB89" w:rsidR="00C709FC" w:rsidRPr="008E4F14" w:rsidRDefault="00C709FC" w:rsidP="00BE253D">
            <w:pPr>
              <w:jc w:val="both"/>
              <w:rPr>
                <w:rFonts w:ascii="Times New Roman" w:hAnsi="Times New Roman" w:cs="Times New Roman"/>
                <w:lang w:val="de-DE"/>
              </w:rPr>
            </w:pPr>
            <w:r w:rsidRPr="00D83689">
              <w:rPr>
                <w:rFonts w:ascii="Times New Roman" w:hAnsi="Times New Roman" w:cs="Times New Roman"/>
              </w:rPr>
              <w:t>Nuo 2 iki 3 µm smaigalio radiusas, konuso kampas ≤ 45°, (2 vnt.)</w:t>
            </w:r>
          </w:p>
        </w:tc>
      </w:tr>
      <w:tr w:rsidR="00C709FC" w:rsidRPr="008E4F14" w14:paraId="6B69F850" w14:textId="6982ED42" w:rsidTr="00C709FC">
        <w:tc>
          <w:tcPr>
            <w:tcW w:w="744" w:type="dxa"/>
            <w:vAlign w:val="center"/>
          </w:tcPr>
          <w:p w14:paraId="6829F395"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2C727C50" w14:textId="77781916" w:rsidR="00C709FC" w:rsidRPr="00AF57C5" w:rsidRDefault="00C709FC" w:rsidP="00BE253D">
            <w:pPr>
              <w:rPr>
                <w:rFonts w:ascii="Times New Roman" w:hAnsi="Times New Roman" w:cs="Times New Roman"/>
              </w:rPr>
            </w:pPr>
            <w:r w:rsidRPr="00AF57C5">
              <w:rPr>
                <w:rFonts w:ascii="Times New Roman" w:hAnsi="Times New Roman" w:cs="Times New Roman"/>
              </w:rPr>
              <w:t>Kalibravimo standartas</w:t>
            </w:r>
          </w:p>
        </w:tc>
        <w:tc>
          <w:tcPr>
            <w:tcW w:w="5953" w:type="dxa"/>
            <w:vAlign w:val="center"/>
          </w:tcPr>
          <w:p w14:paraId="3F17D318" w14:textId="3F993562" w:rsidR="00C709FC" w:rsidRPr="00AF57C5" w:rsidRDefault="00C709FC" w:rsidP="00BE253D">
            <w:pPr>
              <w:rPr>
                <w:rFonts w:ascii="Times New Roman" w:hAnsi="Times New Roman" w:cs="Times New Roman"/>
              </w:rPr>
            </w:pPr>
            <w:r w:rsidRPr="00AF57C5">
              <w:rPr>
                <w:rFonts w:ascii="Times New Roman" w:hAnsi="Times New Roman" w:cs="Times New Roman"/>
              </w:rPr>
              <w:t>Sertifikuotas kalibravimo standartas</w:t>
            </w:r>
          </w:p>
        </w:tc>
      </w:tr>
      <w:tr w:rsidR="00C709FC" w:rsidRPr="008E4F14" w14:paraId="365D9D9C" w14:textId="101F004E" w:rsidTr="00C709FC">
        <w:tc>
          <w:tcPr>
            <w:tcW w:w="744" w:type="dxa"/>
            <w:vAlign w:val="center"/>
          </w:tcPr>
          <w:p w14:paraId="7E921FE3" w14:textId="77777777" w:rsidR="00C709FC" w:rsidRPr="008E4F14"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46DE4EEF" w14:textId="166B3C44" w:rsidR="00C709FC" w:rsidRPr="00AF57C5" w:rsidRDefault="00C709FC" w:rsidP="00BE253D">
            <w:pPr>
              <w:rPr>
                <w:rFonts w:ascii="Times New Roman" w:hAnsi="Times New Roman" w:cs="Times New Roman"/>
              </w:rPr>
            </w:pPr>
            <w:r w:rsidRPr="00AF57C5">
              <w:rPr>
                <w:rFonts w:ascii="Times New Roman" w:hAnsi="Times New Roman" w:cs="Times New Roman"/>
              </w:rPr>
              <w:t>Tiekimo terminas</w:t>
            </w:r>
          </w:p>
        </w:tc>
        <w:tc>
          <w:tcPr>
            <w:tcW w:w="5953" w:type="dxa"/>
            <w:vAlign w:val="center"/>
          </w:tcPr>
          <w:p w14:paraId="6500EFFD" w14:textId="33C9738B" w:rsidR="00C709FC" w:rsidRPr="00AF57C5" w:rsidRDefault="00C709FC" w:rsidP="00BE253D">
            <w:pPr>
              <w:pBdr>
                <w:top w:val="nil"/>
                <w:left w:val="nil"/>
                <w:bottom w:val="nil"/>
                <w:right w:val="nil"/>
                <w:between w:val="nil"/>
                <w:bar w:val="nil"/>
              </w:pBdr>
              <w:jc w:val="both"/>
              <w:rPr>
                <w:rFonts w:ascii="Times New Roman" w:eastAsia="Arial Unicode MS" w:hAnsi="Times New Roman" w:cs="Times New Roman"/>
                <w:b/>
                <w:bCs/>
                <w:kern w:val="0"/>
                <w:bdr w:val="nil"/>
                <w14:ligatures w14:val="none"/>
              </w:rPr>
            </w:pPr>
            <w:r w:rsidRPr="00AF57C5">
              <w:rPr>
                <w:rFonts w:ascii="Times New Roman" w:eastAsia="Arial Unicode MS" w:hAnsi="Times New Roman" w:cs="Times New Roman"/>
                <w:kern w:val="0"/>
                <w:bdr w:val="nil"/>
                <w14:ligatures w14:val="none"/>
              </w:rPr>
              <w:t xml:space="preserve">Prekės pristatymas į nurodytą vietą </w:t>
            </w:r>
            <w:r w:rsidRPr="00AF57C5">
              <w:rPr>
                <w:rFonts w:ascii="Times New Roman" w:eastAsia="Arial Unicode MS" w:hAnsi="Times New Roman" w:cs="Times New Roman"/>
                <w:b/>
                <w:bCs/>
                <w:kern w:val="0"/>
                <w:bdr w:val="nil"/>
                <w14:ligatures w14:val="none"/>
              </w:rPr>
              <w:t xml:space="preserve">Savanorių pr. 231, Vilnius. </w:t>
            </w:r>
          </w:p>
          <w:p w14:paraId="5987103F" w14:textId="64B017D3" w:rsidR="00C709FC" w:rsidRPr="00AF57C5" w:rsidRDefault="00C709FC" w:rsidP="00BE253D">
            <w:pPr>
              <w:jc w:val="both"/>
              <w:rPr>
                <w:rFonts w:ascii="Times New Roman" w:hAnsi="Times New Roman" w:cs="Times New Roman"/>
              </w:rPr>
            </w:pPr>
            <w:r w:rsidRPr="00AF57C5">
              <w:rPr>
                <w:rFonts w:ascii="Times New Roman" w:eastAsia="Arial Unicode MS" w:hAnsi="Times New Roman" w:cs="Times New Roman"/>
                <w:kern w:val="0"/>
                <w:bdr w:val="nil"/>
                <w14:ligatures w14:val="none"/>
              </w:rPr>
              <w:t>Prekės turi būti pristatyta, instaliuota ne vėliau kaip iki</w:t>
            </w:r>
            <w:r w:rsidRPr="00AF57C5">
              <w:rPr>
                <w:rFonts w:ascii="Times New Roman" w:eastAsia="Arial Unicode MS" w:hAnsi="Times New Roman" w:cs="Times New Roman"/>
                <w:b/>
                <w:bCs/>
                <w:kern w:val="0"/>
                <w:bdr w:val="nil"/>
                <w14:ligatures w14:val="none"/>
              </w:rPr>
              <w:t xml:space="preserve"> 2026 m. gruodžio 1 d.</w:t>
            </w:r>
          </w:p>
        </w:tc>
      </w:tr>
      <w:tr w:rsidR="00C709FC" w:rsidRPr="00DE1998" w14:paraId="3F839851" w14:textId="77777777" w:rsidTr="00C709FC">
        <w:tc>
          <w:tcPr>
            <w:tcW w:w="744" w:type="dxa"/>
            <w:vAlign w:val="center"/>
          </w:tcPr>
          <w:p w14:paraId="3525E522" w14:textId="77777777" w:rsidR="00C709FC" w:rsidRPr="00DE1998"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09D427FD" w14:textId="54A87F7D" w:rsidR="00C709FC" w:rsidRPr="00AF57C5" w:rsidRDefault="00C709FC" w:rsidP="00BE253D">
            <w:pPr>
              <w:rPr>
                <w:rFonts w:ascii="Times New Roman" w:hAnsi="Times New Roman" w:cs="Times New Roman"/>
              </w:rPr>
            </w:pPr>
            <w:r w:rsidRPr="00AF57C5">
              <w:rPr>
                <w:rFonts w:ascii="Times New Roman" w:hAnsi="Times New Roman" w:cs="Times New Roman"/>
              </w:rPr>
              <w:t>Garantija</w:t>
            </w:r>
          </w:p>
        </w:tc>
        <w:tc>
          <w:tcPr>
            <w:tcW w:w="5953" w:type="dxa"/>
            <w:vAlign w:val="center"/>
          </w:tcPr>
          <w:p w14:paraId="2B0ED833" w14:textId="5F2FB15B" w:rsidR="00C709FC" w:rsidRPr="00AF57C5" w:rsidRDefault="00C709FC" w:rsidP="00BE253D">
            <w:pPr>
              <w:pBdr>
                <w:top w:val="nil"/>
                <w:left w:val="nil"/>
                <w:bottom w:val="nil"/>
                <w:right w:val="nil"/>
                <w:between w:val="nil"/>
                <w:bar w:val="nil"/>
              </w:pBdr>
              <w:jc w:val="both"/>
              <w:rPr>
                <w:rFonts w:ascii="Times New Roman" w:eastAsia="Arial Unicode MS" w:hAnsi="Times New Roman" w:cs="Times New Roman"/>
                <w:kern w:val="0"/>
                <w:bdr w:val="nil"/>
                <w14:ligatures w14:val="none"/>
              </w:rPr>
            </w:pPr>
            <w:r w:rsidRPr="00AF57C5">
              <w:rPr>
                <w:rFonts w:ascii="Times New Roman" w:hAnsi="Times New Roman" w:cs="Times New Roman"/>
              </w:rPr>
              <w:t>Ne trumpesnė kaip 12 mėnesių nuo įrangos priėmimo-perdavimo akto pasirašymo.</w:t>
            </w:r>
          </w:p>
        </w:tc>
      </w:tr>
      <w:tr w:rsidR="00C709FC" w:rsidRPr="00DE1998" w14:paraId="058C3C11" w14:textId="77777777" w:rsidTr="00C709FC">
        <w:tc>
          <w:tcPr>
            <w:tcW w:w="744" w:type="dxa"/>
            <w:vAlign w:val="center"/>
          </w:tcPr>
          <w:p w14:paraId="53F152E8" w14:textId="77777777" w:rsidR="00C709FC" w:rsidRPr="00DE1998"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6C067767" w14:textId="3E1679E0" w:rsidR="00C709FC" w:rsidRPr="00AF57C5" w:rsidRDefault="00C709FC" w:rsidP="0086156B">
            <w:pPr>
              <w:jc w:val="both"/>
              <w:rPr>
                <w:rFonts w:ascii="Times New Roman" w:hAnsi="Times New Roman" w:cs="Times New Roman"/>
              </w:rPr>
            </w:pPr>
            <w:r w:rsidRPr="00AF57C5">
              <w:rPr>
                <w:rFonts w:ascii="Times New Roman" w:hAnsi="Times New Roman" w:cs="Times New Roman"/>
              </w:rPr>
              <w:t>Mokymai</w:t>
            </w:r>
          </w:p>
        </w:tc>
        <w:tc>
          <w:tcPr>
            <w:tcW w:w="5953" w:type="dxa"/>
            <w:vAlign w:val="center"/>
          </w:tcPr>
          <w:p w14:paraId="4F1FA48D" w14:textId="458DBCD6" w:rsidR="00C709FC" w:rsidRPr="00AF57C5" w:rsidRDefault="00C709FC" w:rsidP="0086156B">
            <w:pPr>
              <w:jc w:val="both"/>
              <w:rPr>
                <w:rFonts w:ascii="Times New Roman" w:hAnsi="Times New Roman" w:cs="Times New Roman"/>
              </w:rPr>
            </w:pPr>
            <w:r w:rsidRPr="00AF57C5">
              <w:rPr>
                <w:rFonts w:ascii="Times New Roman" w:hAnsi="Times New Roman" w:cs="Times New Roman"/>
              </w:rPr>
              <w:t>Ne mažiau. 4 akad. val. vietoje</w:t>
            </w:r>
          </w:p>
        </w:tc>
      </w:tr>
      <w:tr w:rsidR="00C709FC" w:rsidRPr="00DE1998" w14:paraId="1688A573" w14:textId="77777777" w:rsidTr="00C709FC">
        <w:tc>
          <w:tcPr>
            <w:tcW w:w="744" w:type="dxa"/>
            <w:vAlign w:val="center"/>
          </w:tcPr>
          <w:p w14:paraId="713BF102" w14:textId="77777777" w:rsidR="00C709FC" w:rsidRPr="00DE1998" w:rsidRDefault="00C709FC" w:rsidP="00BE253D">
            <w:pPr>
              <w:pStyle w:val="ListParagraph"/>
              <w:numPr>
                <w:ilvl w:val="0"/>
                <w:numId w:val="11"/>
              </w:numPr>
              <w:ind w:left="0" w:firstLine="0"/>
              <w:rPr>
                <w:rFonts w:ascii="Times New Roman" w:hAnsi="Times New Roman" w:cs="Times New Roman"/>
              </w:rPr>
            </w:pPr>
          </w:p>
        </w:tc>
        <w:tc>
          <w:tcPr>
            <w:tcW w:w="3504" w:type="dxa"/>
            <w:vAlign w:val="center"/>
          </w:tcPr>
          <w:p w14:paraId="2399D6EF" w14:textId="18E37AD8" w:rsidR="00C709FC" w:rsidRPr="00DE1998" w:rsidRDefault="00C709FC" w:rsidP="0086156B">
            <w:pPr>
              <w:jc w:val="both"/>
              <w:rPr>
                <w:rFonts w:ascii="Times New Roman" w:hAnsi="Times New Roman" w:cs="Times New Roman"/>
              </w:rPr>
            </w:pPr>
            <w:r w:rsidRPr="0086156B">
              <w:rPr>
                <w:rFonts w:ascii="Times New Roman" w:hAnsi="Times New Roman" w:cs="Times New Roman"/>
              </w:rPr>
              <w:t>Reikiama komplektacija</w:t>
            </w:r>
          </w:p>
        </w:tc>
        <w:tc>
          <w:tcPr>
            <w:tcW w:w="5953" w:type="dxa"/>
            <w:vAlign w:val="center"/>
          </w:tcPr>
          <w:p w14:paraId="159E929B" w14:textId="39ABB49E" w:rsidR="00C709FC" w:rsidRDefault="00C709FC" w:rsidP="0086156B">
            <w:pPr>
              <w:jc w:val="both"/>
              <w:rPr>
                <w:rFonts w:ascii="Times New Roman" w:hAnsi="Times New Roman" w:cs="Times New Roman"/>
              </w:rPr>
            </w:pPr>
            <w:r>
              <w:rPr>
                <w:rFonts w:ascii="Times New Roman" w:hAnsi="Times New Roman" w:cs="Times New Roman"/>
              </w:rPr>
              <w:t>1 komplektas, kurį sudaro:</w:t>
            </w:r>
          </w:p>
          <w:p w14:paraId="4AFA8A1D" w14:textId="1CDAEC0E" w:rsidR="00C709FC" w:rsidRPr="003E535E" w:rsidRDefault="00C709FC" w:rsidP="0086156B">
            <w:pPr>
              <w:numPr>
                <w:ilvl w:val="0"/>
                <w:numId w:val="4"/>
              </w:numPr>
              <w:tabs>
                <w:tab w:val="clear" w:pos="720"/>
              </w:tabs>
              <w:ind w:left="0" w:firstLine="0"/>
              <w:jc w:val="both"/>
              <w:rPr>
                <w:rFonts w:ascii="Times New Roman" w:hAnsi="Times New Roman" w:cs="Times New Roman"/>
              </w:rPr>
            </w:pPr>
            <w:r w:rsidRPr="003E535E">
              <w:rPr>
                <w:rFonts w:ascii="Times New Roman" w:hAnsi="Times New Roman" w:cs="Times New Roman"/>
              </w:rPr>
              <w:t>Adatinis profilometras</w:t>
            </w:r>
          </w:p>
          <w:p w14:paraId="089153EE" w14:textId="77777777" w:rsidR="00C709FC" w:rsidRPr="003E535E" w:rsidRDefault="00C709FC" w:rsidP="0086156B">
            <w:pPr>
              <w:numPr>
                <w:ilvl w:val="0"/>
                <w:numId w:val="4"/>
              </w:numPr>
              <w:tabs>
                <w:tab w:val="clear" w:pos="720"/>
              </w:tabs>
              <w:ind w:left="0" w:firstLine="0"/>
              <w:jc w:val="both"/>
              <w:rPr>
                <w:rFonts w:ascii="Times New Roman" w:hAnsi="Times New Roman" w:cs="Times New Roman"/>
              </w:rPr>
            </w:pPr>
            <w:r w:rsidRPr="003E535E">
              <w:rPr>
                <w:rFonts w:ascii="Times New Roman" w:hAnsi="Times New Roman" w:cs="Times New Roman"/>
              </w:rPr>
              <w:t>Papildomos adatos:</w:t>
            </w:r>
          </w:p>
          <w:p w14:paraId="02450043" w14:textId="135DAAEA" w:rsidR="00C709FC" w:rsidRPr="00C751E1" w:rsidRDefault="00C709FC" w:rsidP="0086156B">
            <w:pPr>
              <w:jc w:val="both"/>
              <w:rPr>
                <w:rFonts w:ascii="Times New Roman" w:hAnsi="Times New Roman" w:cs="Times New Roman"/>
              </w:rPr>
            </w:pPr>
            <w:r w:rsidRPr="00C751E1">
              <w:rPr>
                <w:rFonts w:ascii="Times New Roman" w:hAnsi="Times New Roman" w:cs="Times New Roman"/>
              </w:rPr>
              <w:t xml:space="preserve">&lt; 1 µm smaigalio radiuso adata, </w:t>
            </w:r>
            <w:r>
              <w:rPr>
                <w:rFonts w:ascii="Times New Roman" w:hAnsi="Times New Roman" w:cs="Times New Roman"/>
              </w:rPr>
              <w:t>konuso</w:t>
            </w:r>
            <w:r w:rsidRPr="00C751E1">
              <w:rPr>
                <w:rFonts w:ascii="Times New Roman" w:hAnsi="Times New Roman" w:cs="Times New Roman"/>
              </w:rPr>
              <w:t xml:space="preserve"> kampas ≤ 45°, 1 vnt.;</w:t>
            </w:r>
          </w:p>
          <w:p w14:paraId="5FD75661" w14:textId="33CE6D28" w:rsidR="00C709FC" w:rsidRPr="00DE1998" w:rsidRDefault="00C709FC" w:rsidP="0086156B">
            <w:pPr>
              <w:jc w:val="both"/>
              <w:rPr>
                <w:rFonts w:ascii="Times New Roman" w:hAnsi="Times New Roman" w:cs="Times New Roman"/>
              </w:rPr>
            </w:pPr>
            <w:r w:rsidRPr="000E4A04">
              <w:rPr>
                <w:rFonts w:ascii="Times New Roman" w:hAnsi="Times New Roman" w:cs="Times New Roman"/>
              </w:rPr>
              <w:t>&lt;0,1 µm smaigalio radiuso adata, konuso kampas ≤ 45°, 1 vnt.</w:t>
            </w:r>
          </w:p>
        </w:tc>
      </w:tr>
      <w:tr w:rsidR="00C709FC" w:rsidRPr="009D2EC8" w14:paraId="7AFD8A93" w14:textId="77777777" w:rsidTr="00E35C40">
        <w:tc>
          <w:tcPr>
            <w:tcW w:w="744" w:type="dxa"/>
            <w:shd w:val="clear" w:color="auto" w:fill="E2EFD9" w:themeFill="accent6" w:themeFillTint="33"/>
            <w:vAlign w:val="center"/>
          </w:tcPr>
          <w:p w14:paraId="6A41A47F" w14:textId="6EC027B6" w:rsidR="00C709FC" w:rsidRPr="009D2EC8" w:rsidRDefault="00E35C40" w:rsidP="00C709FC">
            <w:pPr>
              <w:pStyle w:val="ListParagraph"/>
              <w:ind w:left="0"/>
              <w:rPr>
                <w:rFonts w:ascii="Times New Roman" w:hAnsi="Times New Roman" w:cs="Times New Roman"/>
                <w:sz w:val="20"/>
                <w:szCs w:val="20"/>
              </w:rPr>
            </w:pPr>
            <w:r>
              <w:rPr>
                <w:rFonts w:ascii="Times New Roman" w:hAnsi="Times New Roman" w:cs="Times New Roman"/>
                <w:sz w:val="20"/>
                <w:szCs w:val="20"/>
              </w:rPr>
              <w:t>27.</w:t>
            </w:r>
          </w:p>
        </w:tc>
        <w:tc>
          <w:tcPr>
            <w:tcW w:w="3504" w:type="dxa"/>
            <w:shd w:val="clear" w:color="auto" w:fill="E2EFD9" w:themeFill="accent6" w:themeFillTint="33"/>
            <w:vAlign w:val="center"/>
          </w:tcPr>
          <w:p w14:paraId="73508782" w14:textId="6BB48D45" w:rsidR="00C709FC" w:rsidRPr="009D2EC8" w:rsidRDefault="00E35C40" w:rsidP="009D2EC8">
            <w:pPr>
              <w:jc w:val="both"/>
              <w:rPr>
                <w:rFonts w:ascii="Times New Roman" w:hAnsi="Times New Roman" w:cs="Times New Roman"/>
                <w:sz w:val="20"/>
                <w:szCs w:val="20"/>
              </w:rPr>
            </w:pPr>
            <w:r>
              <w:rPr>
                <w:rFonts w:ascii="Times New Roman" w:hAnsi="Times New Roman" w:cs="Times New Roman"/>
                <w:sz w:val="20"/>
                <w:szCs w:val="20"/>
              </w:rPr>
              <w:t>Žalieji kriterijai</w:t>
            </w:r>
          </w:p>
        </w:tc>
        <w:tc>
          <w:tcPr>
            <w:tcW w:w="5953" w:type="dxa"/>
            <w:shd w:val="clear" w:color="auto" w:fill="E2EFD9" w:themeFill="accent6" w:themeFillTint="33"/>
            <w:vAlign w:val="center"/>
          </w:tcPr>
          <w:p w14:paraId="736B6B3A" w14:textId="77777777" w:rsidR="00C709FC" w:rsidRPr="009D2EC8" w:rsidRDefault="00C709FC" w:rsidP="009D2EC8">
            <w:pPr>
              <w:pBdr>
                <w:top w:val="nil"/>
                <w:left w:val="nil"/>
                <w:bottom w:val="nil"/>
                <w:right w:val="nil"/>
                <w:between w:val="nil"/>
                <w:bar w:val="nil"/>
              </w:pBdr>
              <w:jc w:val="both"/>
              <w:rPr>
                <w:rFonts w:ascii="Times New Roman" w:hAnsi="Times New Roman" w:cs="Times New Roman"/>
                <w:bCs/>
                <w:color w:val="000000" w:themeColor="text1"/>
                <w:sz w:val="20"/>
                <w:szCs w:val="20"/>
              </w:rPr>
            </w:pPr>
          </w:p>
        </w:tc>
      </w:tr>
      <w:tr w:rsidR="00C709FC" w:rsidRPr="009D2EC8" w14:paraId="438916ED" w14:textId="77777777" w:rsidTr="00C709FC">
        <w:tc>
          <w:tcPr>
            <w:tcW w:w="744" w:type="dxa"/>
            <w:vAlign w:val="center"/>
          </w:tcPr>
          <w:p w14:paraId="616228A8" w14:textId="65905E9E" w:rsidR="00C709FC" w:rsidRPr="00EF578C" w:rsidRDefault="00EF578C" w:rsidP="00EF578C">
            <w:pPr>
              <w:jc w:val="both"/>
              <w:rPr>
                <w:rFonts w:ascii="Times New Roman" w:hAnsi="Times New Roman" w:cs="Times New Roman"/>
                <w:sz w:val="20"/>
                <w:szCs w:val="20"/>
              </w:rPr>
            </w:pPr>
            <w:r>
              <w:rPr>
                <w:rFonts w:ascii="Times New Roman" w:hAnsi="Times New Roman" w:cs="Times New Roman"/>
                <w:sz w:val="20"/>
                <w:szCs w:val="20"/>
              </w:rPr>
              <w:t>27.1</w:t>
            </w:r>
          </w:p>
        </w:tc>
        <w:tc>
          <w:tcPr>
            <w:tcW w:w="3504" w:type="dxa"/>
            <w:vAlign w:val="center"/>
          </w:tcPr>
          <w:p w14:paraId="0DBEABF2" w14:textId="04F3CD7E" w:rsidR="00C709FC" w:rsidRPr="009D2EC8" w:rsidRDefault="00C709FC" w:rsidP="009D2EC8">
            <w:pPr>
              <w:jc w:val="both"/>
              <w:rPr>
                <w:rFonts w:ascii="Times New Roman" w:hAnsi="Times New Roman" w:cs="Times New Roman"/>
                <w:sz w:val="20"/>
                <w:szCs w:val="20"/>
              </w:rPr>
            </w:pPr>
            <w:r w:rsidRPr="009D2EC8">
              <w:rPr>
                <w:rFonts w:ascii="Times New Roman" w:hAnsi="Times New Roman" w:cs="Times New Roman"/>
                <w:sz w:val="20"/>
                <w:szCs w:val="20"/>
              </w:rPr>
              <w:t>Pakuotei taikomi aplinkos apsaugos reikalavimai</w:t>
            </w:r>
          </w:p>
        </w:tc>
        <w:tc>
          <w:tcPr>
            <w:tcW w:w="5953" w:type="dxa"/>
            <w:vAlign w:val="center"/>
          </w:tcPr>
          <w:p w14:paraId="66D72081" w14:textId="181F20D6" w:rsidR="00C709FC" w:rsidRPr="009D2EC8" w:rsidRDefault="00C709FC" w:rsidP="009D2EC8">
            <w:pPr>
              <w:pBdr>
                <w:top w:val="nil"/>
                <w:left w:val="nil"/>
                <w:bottom w:val="nil"/>
                <w:right w:val="nil"/>
                <w:between w:val="nil"/>
                <w:bar w:val="nil"/>
              </w:pBdr>
              <w:jc w:val="both"/>
              <w:rPr>
                <w:rFonts w:ascii="Times New Roman" w:hAnsi="Times New Roman" w:cs="Times New Roman"/>
                <w:sz w:val="20"/>
                <w:szCs w:val="20"/>
              </w:rPr>
            </w:pPr>
            <w:r w:rsidRPr="009D2EC8">
              <w:rPr>
                <w:rFonts w:ascii="Times New Roman" w:hAnsi="Times New Roman" w:cs="Times New Roman"/>
                <w:bCs/>
                <w:color w:val="000000" w:themeColor="text1"/>
                <w:sz w:val="20"/>
                <w:szCs w:val="20"/>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C709FC" w:rsidRPr="009D2EC8" w14:paraId="1F1C2D04" w14:textId="77777777" w:rsidTr="00C709FC">
        <w:tc>
          <w:tcPr>
            <w:tcW w:w="744" w:type="dxa"/>
            <w:vAlign w:val="center"/>
          </w:tcPr>
          <w:p w14:paraId="5747CD96" w14:textId="70F5AA91" w:rsidR="00C709FC" w:rsidRPr="009D2EC8" w:rsidRDefault="00C709FC" w:rsidP="00130904">
            <w:pPr>
              <w:pStyle w:val="ListParagraph"/>
              <w:ind w:left="0"/>
              <w:rPr>
                <w:rFonts w:ascii="Times New Roman" w:hAnsi="Times New Roman" w:cs="Times New Roman"/>
                <w:sz w:val="20"/>
                <w:szCs w:val="20"/>
              </w:rPr>
            </w:pPr>
            <w:r w:rsidRPr="009D2EC8">
              <w:rPr>
                <w:rFonts w:ascii="Times New Roman" w:hAnsi="Times New Roman" w:cs="Times New Roman"/>
                <w:sz w:val="20"/>
                <w:szCs w:val="20"/>
              </w:rPr>
              <w:t>2</w:t>
            </w:r>
            <w:r w:rsidR="00EF578C">
              <w:rPr>
                <w:rFonts w:ascii="Times New Roman" w:hAnsi="Times New Roman" w:cs="Times New Roman"/>
                <w:sz w:val="20"/>
                <w:szCs w:val="20"/>
              </w:rPr>
              <w:t>7</w:t>
            </w:r>
            <w:r w:rsidRPr="009D2EC8">
              <w:rPr>
                <w:rFonts w:ascii="Times New Roman" w:hAnsi="Times New Roman" w:cs="Times New Roman"/>
                <w:sz w:val="20"/>
                <w:szCs w:val="20"/>
              </w:rPr>
              <w:t>.2.</w:t>
            </w:r>
          </w:p>
        </w:tc>
        <w:tc>
          <w:tcPr>
            <w:tcW w:w="3504" w:type="dxa"/>
            <w:vAlign w:val="center"/>
          </w:tcPr>
          <w:p w14:paraId="78A6D7E5" w14:textId="1BE27A62" w:rsidR="00C709FC" w:rsidRPr="009D2EC8" w:rsidRDefault="00C709FC" w:rsidP="009D2EC8">
            <w:pPr>
              <w:jc w:val="both"/>
              <w:rPr>
                <w:rFonts w:ascii="Times New Roman" w:hAnsi="Times New Roman" w:cs="Times New Roman"/>
                <w:sz w:val="20"/>
                <w:szCs w:val="20"/>
              </w:rPr>
            </w:pPr>
            <w:r w:rsidRPr="009D2EC8">
              <w:rPr>
                <w:rFonts w:ascii="Times New Roman" w:hAnsi="Times New Roman" w:cs="Times New Roman"/>
                <w:sz w:val="20"/>
                <w:szCs w:val="20"/>
              </w:rPr>
              <w:t>Prekių pristatymui taikomi aplinkosauginiai reikalavimai</w:t>
            </w:r>
          </w:p>
        </w:tc>
        <w:tc>
          <w:tcPr>
            <w:tcW w:w="5953" w:type="dxa"/>
            <w:vAlign w:val="center"/>
          </w:tcPr>
          <w:p w14:paraId="33B55551" w14:textId="5A7DCFD3" w:rsidR="00C709FC" w:rsidRPr="009D2EC8" w:rsidRDefault="00C709FC" w:rsidP="009D2EC8">
            <w:pPr>
              <w:pBdr>
                <w:top w:val="nil"/>
                <w:left w:val="nil"/>
                <w:bottom w:val="nil"/>
                <w:right w:val="nil"/>
                <w:between w:val="nil"/>
                <w:bar w:val="nil"/>
              </w:pBdr>
              <w:jc w:val="both"/>
              <w:rPr>
                <w:rFonts w:ascii="Times New Roman" w:hAnsi="Times New Roman" w:cs="Times New Roman"/>
                <w:sz w:val="20"/>
                <w:szCs w:val="20"/>
              </w:rPr>
            </w:pPr>
            <w:r w:rsidRPr="009D2EC8">
              <w:rPr>
                <w:rFonts w:ascii="Times New Roman" w:hAnsi="Times New Roman" w:cs="Times New Roman"/>
                <w:sz w:val="20"/>
                <w:szCs w:val="20"/>
              </w:rPr>
              <w:t>Tiekėjas privalo Prekes atvežti Pirkėjui ne kelių eismo piko valandomis, pirmadieniais − ketvirtadieniais nuo 14:30 iki 16:00 val., penktadieniais ir švenčių dienų išvakarėse nuo 13:00 iki 14:00 val. Už Prekių priėmimą atsakingas Pirkėjo atstovas, nurodytas šios Specialiųjų sąlygų 2.1 punkte  priimdamas Prekes fiziškai įsitikina, ar Tiekėjas Prekes pristatė ne kelių eismo piko valandomis. Nustačius, kad Tiekėjas šiame punkte nustatyto reikalavimo nesilaiko, Tiekėjui taikoma Specialiųjų sąlygų 9.5 punkte nurodyto dydžio bauda.</w:t>
            </w:r>
          </w:p>
        </w:tc>
      </w:tr>
      <w:tr w:rsidR="00C709FC" w:rsidRPr="009D2EC8" w14:paraId="32D9BA68" w14:textId="77777777" w:rsidTr="00C709FC">
        <w:tc>
          <w:tcPr>
            <w:tcW w:w="744" w:type="dxa"/>
            <w:vAlign w:val="center"/>
          </w:tcPr>
          <w:p w14:paraId="51B06C9D" w14:textId="03879898" w:rsidR="00C709FC" w:rsidRPr="009D2EC8" w:rsidRDefault="00C709FC" w:rsidP="009D2EC8">
            <w:pPr>
              <w:pStyle w:val="ListParagraph"/>
              <w:ind w:left="0"/>
              <w:rPr>
                <w:rFonts w:ascii="Times New Roman" w:hAnsi="Times New Roman" w:cs="Times New Roman"/>
                <w:sz w:val="20"/>
                <w:szCs w:val="20"/>
              </w:rPr>
            </w:pPr>
            <w:r w:rsidRPr="009D2EC8">
              <w:rPr>
                <w:rFonts w:ascii="Times New Roman" w:hAnsi="Times New Roman" w:cs="Times New Roman"/>
                <w:sz w:val="20"/>
                <w:szCs w:val="20"/>
              </w:rPr>
              <w:t>2</w:t>
            </w:r>
            <w:r w:rsidR="00EF578C">
              <w:rPr>
                <w:rFonts w:ascii="Times New Roman" w:hAnsi="Times New Roman" w:cs="Times New Roman"/>
                <w:sz w:val="20"/>
                <w:szCs w:val="20"/>
              </w:rPr>
              <w:t>7</w:t>
            </w:r>
            <w:r w:rsidRPr="009D2EC8">
              <w:rPr>
                <w:rFonts w:ascii="Times New Roman" w:hAnsi="Times New Roman" w:cs="Times New Roman"/>
                <w:sz w:val="20"/>
                <w:szCs w:val="20"/>
              </w:rPr>
              <w:t>.3.</w:t>
            </w:r>
          </w:p>
        </w:tc>
        <w:tc>
          <w:tcPr>
            <w:tcW w:w="3504" w:type="dxa"/>
            <w:vAlign w:val="center"/>
          </w:tcPr>
          <w:p w14:paraId="78439BD2" w14:textId="5DE41288" w:rsidR="00C709FC" w:rsidRPr="009D2EC8" w:rsidRDefault="00C709FC" w:rsidP="009D2EC8">
            <w:pPr>
              <w:jc w:val="both"/>
              <w:rPr>
                <w:rFonts w:ascii="Times New Roman" w:hAnsi="Times New Roman" w:cs="Times New Roman"/>
                <w:sz w:val="20"/>
                <w:szCs w:val="20"/>
              </w:rPr>
            </w:pPr>
            <w:r w:rsidRPr="009D2EC8">
              <w:rPr>
                <w:rFonts w:ascii="Times New Roman" w:hAnsi="Times New Roman" w:cs="Times New Roman"/>
                <w:sz w:val="20"/>
                <w:szCs w:val="20"/>
              </w:rPr>
              <w:t>Bendravimui ir susirašinėjimui taikomi aplinkosauginiai reikalavimai</w:t>
            </w:r>
          </w:p>
        </w:tc>
        <w:tc>
          <w:tcPr>
            <w:tcW w:w="5953" w:type="dxa"/>
            <w:vAlign w:val="center"/>
          </w:tcPr>
          <w:p w14:paraId="54BDD0DB" w14:textId="11A7CE77" w:rsidR="00C709FC" w:rsidRPr="009D2EC8" w:rsidRDefault="00C709FC" w:rsidP="009D2EC8">
            <w:pPr>
              <w:pBdr>
                <w:top w:val="nil"/>
                <w:left w:val="nil"/>
                <w:bottom w:val="nil"/>
                <w:right w:val="nil"/>
                <w:between w:val="nil"/>
                <w:bar w:val="nil"/>
              </w:pBdr>
              <w:jc w:val="both"/>
              <w:rPr>
                <w:rFonts w:ascii="Times New Roman" w:hAnsi="Times New Roman" w:cs="Times New Roman"/>
                <w:sz w:val="20"/>
                <w:szCs w:val="20"/>
              </w:rPr>
            </w:pPr>
            <w:r w:rsidRPr="009D2EC8">
              <w:rPr>
                <w:rFonts w:ascii="Times New Roman" w:hAnsi="Times New Roman" w:cs="Times New Roman"/>
                <w:sz w:val="20"/>
                <w:szCs w:val="20"/>
              </w:rPr>
              <w:t>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tc>
      </w:tr>
    </w:tbl>
    <w:p w14:paraId="57E503B4" w14:textId="1681096A" w:rsidR="00A411C0" w:rsidRPr="00B92163" w:rsidRDefault="002E0D53" w:rsidP="00A411C0">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r>
        <w:rPr>
          <w:rFonts w:ascii="Times New Roman" w:eastAsia="Arial Unicode MS" w:hAnsi="Times New Roman" w:cs="Times New Roman"/>
          <w:kern w:val="0"/>
          <w:bdr w:val="nil"/>
          <w:lang w:val="en-US"/>
          <w14:ligatures w14:val="none"/>
        </w:rPr>
        <w:t>*</w:t>
      </w:r>
      <w:r>
        <w:rPr>
          <w:rFonts w:ascii="Times New Roman" w:eastAsia="Arial Unicode MS" w:hAnsi="Times New Roman" w:cs="Times New Roman"/>
          <w:kern w:val="0"/>
          <w:bdr w:val="nil"/>
          <w14:ligatures w14:val="none"/>
        </w:rPr>
        <w:t>5</w:t>
      </w:r>
      <w:r w:rsidR="00A411C0" w:rsidRPr="00B92163">
        <w:rPr>
          <w:rFonts w:ascii="Times New Roman" w:eastAsia="Arial Unicode MS" w:hAnsi="Times New Roman" w:cs="Times New Roman"/>
          <w:kern w:val="0"/>
          <w:bdr w:val="nil"/>
          <w14:ligatures w14:val="none"/>
        </w:rPr>
        <w:t xml:space="preserve">. Su Pasiūlymu turi būti pateikta </w:t>
      </w:r>
      <w:r w:rsidR="00A411C0" w:rsidRPr="00B92163">
        <w:rPr>
          <w:rFonts w:ascii="Times New Roman" w:eastAsia="Arial Unicode MS" w:hAnsi="Times New Roman" w:cs="Times New Roman"/>
          <w:b/>
          <w:bCs/>
          <w:kern w:val="0"/>
          <w:bdr w:val="nil"/>
          <w14:ligatures w14:val="none"/>
        </w:rPr>
        <w:t xml:space="preserve">prekės gamintojo </w:t>
      </w:r>
      <w:r w:rsidR="00A411C0" w:rsidRPr="00B92163">
        <w:rPr>
          <w:rFonts w:ascii="Times New Roman" w:eastAsia="Arial Unicode MS" w:hAnsi="Times New Roman" w:cs="Times New Roman"/>
          <w:kern w:val="0"/>
          <w:bdr w:val="nil"/>
          <w14:ligatures w14:val="none"/>
        </w:rPr>
        <w:t xml:space="preserve">vadovo, pardavimų, gamybos ar aptarnavimo padalinio vadovo, ar pagal gamintojo vidaus tvarką turinčio teisę pasirašyti tokius raštus darbuotojo </w:t>
      </w:r>
      <w:r w:rsidR="00A411C0" w:rsidRPr="00B92163">
        <w:rPr>
          <w:rFonts w:ascii="Times New Roman" w:eastAsia="Arial Unicode MS" w:hAnsi="Times New Roman" w:cs="Times New Roman"/>
          <w:b/>
          <w:bCs/>
          <w:kern w:val="0"/>
          <w:bdr w:val="nil"/>
          <w14:ligatures w14:val="none"/>
        </w:rPr>
        <w:t>parengt</w:t>
      </w:r>
      <w:r w:rsidR="005D317D">
        <w:rPr>
          <w:rFonts w:ascii="Times New Roman" w:eastAsia="Arial Unicode MS" w:hAnsi="Times New Roman" w:cs="Times New Roman"/>
          <w:b/>
          <w:bCs/>
          <w:kern w:val="0"/>
          <w:bdr w:val="nil"/>
          <w14:ligatures w14:val="none"/>
        </w:rPr>
        <w:t>a</w:t>
      </w:r>
      <w:r w:rsidR="00A411C0" w:rsidRPr="00B92163">
        <w:rPr>
          <w:rFonts w:ascii="Times New Roman" w:eastAsia="Arial Unicode MS" w:hAnsi="Times New Roman" w:cs="Times New Roman"/>
          <w:b/>
          <w:bCs/>
          <w:kern w:val="0"/>
          <w:bdr w:val="nil"/>
          <w14:ligatures w14:val="none"/>
        </w:rPr>
        <w:t xml:space="preserve"> technin</w:t>
      </w:r>
      <w:r w:rsidR="005D317D">
        <w:rPr>
          <w:rFonts w:ascii="Times New Roman" w:eastAsia="Arial Unicode MS" w:hAnsi="Times New Roman" w:cs="Times New Roman"/>
          <w:b/>
          <w:bCs/>
          <w:kern w:val="0"/>
          <w:bdr w:val="nil"/>
          <w14:ligatures w14:val="none"/>
        </w:rPr>
        <w:t>ė</w:t>
      </w:r>
      <w:r w:rsidR="00A411C0" w:rsidRPr="00B92163">
        <w:rPr>
          <w:rFonts w:ascii="Times New Roman" w:eastAsia="Arial Unicode MS" w:hAnsi="Times New Roman" w:cs="Times New Roman"/>
          <w:b/>
          <w:bCs/>
          <w:kern w:val="0"/>
          <w:bdr w:val="nil"/>
          <w14:ligatures w14:val="none"/>
        </w:rPr>
        <w:t xml:space="preserve"> specifikacij</w:t>
      </w:r>
      <w:r w:rsidR="005D317D">
        <w:rPr>
          <w:rFonts w:ascii="Times New Roman" w:eastAsia="Arial Unicode MS" w:hAnsi="Times New Roman" w:cs="Times New Roman"/>
          <w:b/>
          <w:bCs/>
          <w:kern w:val="0"/>
          <w:bdr w:val="nil"/>
          <w14:ligatures w14:val="none"/>
        </w:rPr>
        <w:t>a</w:t>
      </w:r>
      <w:r w:rsidR="00A411C0" w:rsidRPr="00B92163">
        <w:rPr>
          <w:rFonts w:ascii="Times New Roman" w:eastAsia="Arial Unicode MS" w:hAnsi="Times New Roman" w:cs="Times New Roman"/>
          <w:b/>
          <w:bCs/>
          <w:kern w:val="0"/>
          <w:bdr w:val="nil"/>
          <w14:ligatures w14:val="none"/>
        </w:rPr>
        <w:t>/brošiūr</w:t>
      </w:r>
      <w:r w:rsidR="005D317D">
        <w:rPr>
          <w:rFonts w:ascii="Times New Roman" w:eastAsia="Arial Unicode MS" w:hAnsi="Times New Roman" w:cs="Times New Roman"/>
          <w:b/>
          <w:bCs/>
          <w:kern w:val="0"/>
          <w:bdr w:val="nil"/>
          <w14:ligatures w14:val="none"/>
        </w:rPr>
        <w:t>a</w:t>
      </w:r>
      <w:r w:rsidR="00A411C0" w:rsidRPr="00B92163">
        <w:rPr>
          <w:rFonts w:ascii="Times New Roman" w:eastAsia="Arial Unicode MS" w:hAnsi="Times New Roman" w:cs="Times New Roman"/>
          <w:b/>
          <w:bCs/>
          <w:kern w:val="0"/>
          <w:bdr w:val="nil"/>
          <w14:ligatures w14:val="none"/>
        </w:rPr>
        <w:t xml:space="preserve"> ir/ar kit</w:t>
      </w:r>
      <w:r w:rsidR="005D317D">
        <w:rPr>
          <w:rFonts w:ascii="Times New Roman" w:eastAsia="Arial Unicode MS" w:hAnsi="Times New Roman" w:cs="Times New Roman"/>
          <w:b/>
          <w:bCs/>
          <w:kern w:val="0"/>
          <w:bdr w:val="nil"/>
          <w14:ligatures w14:val="none"/>
        </w:rPr>
        <w:t>as</w:t>
      </w:r>
      <w:r w:rsidR="00A411C0" w:rsidRPr="00B92163">
        <w:rPr>
          <w:rFonts w:ascii="Times New Roman" w:eastAsia="Arial Unicode MS" w:hAnsi="Times New Roman" w:cs="Times New Roman"/>
          <w:b/>
          <w:bCs/>
          <w:kern w:val="0"/>
          <w:bdr w:val="nil"/>
          <w14:ligatures w14:val="none"/>
        </w:rPr>
        <w:t xml:space="preserve"> dokument</w:t>
      </w:r>
      <w:r w:rsidR="005D317D">
        <w:rPr>
          <w:rFonts w:ascii="Times New Roman" w:eastAsia="Arial Unicode MS" w:hAnsi="Times New Roman" w:cs="Times New Roman"/>
          <w:b/>
          <w:bCs/>
          <w:kern w:val="0"/>
          <w:bdr w:val="nil"/>
          <w14:ligatures w14:val="none"/>
        </w:rPr>
        <w:t>a</w:t>
      </w:r>
      <w:r w:rsidR="00A411C0" w:rsidRPr="00B92163">
        <w:rPr>
          <w:rFonts w:ascii="Times New Roman" w:eastAsia="Arial Unicode MS" w:hAnsi="Times New Roman" w:cs="Times New Roman"/>
          <w:b/>
          <w:bCs/>
          <w:kern w:val="0"/>
          <w:bdr w:val="nil"/>
          <w14:ligatures w14:val="none"/>
        </w:rPr>
        <w:t>s</w:t>
      </w:r>
      <w:r w:rsidR="00A411C0" w:rsidRPr="00B92163">
        <w:rPr>
          <w:rFonts w:ascii="Times New Roman" w:eastAsia="Arial Unicode MS" w:hAnsi="Times New Roman" w:cs="Times New Roman"/>
          <w:kern w:val="0"/>
          <w:bdr w:val="nil"/>
          <w14:ligatures w14:val="none"/>
        </w:rPr>
        <w:t xml:space="preserve"> (skanuotą kopiją</w:t>
      </w:r>
      <w:r w:rsidR="00A411C0" w:rsidRPr="00B92163">
        <w:rPr>
          <w:rFonts w:ascii="Times New Roman" w:eastAsia="Arial Unicode MS" w:hAnsi="Times New Roman" w:cs="Times New Roman"/>
          <w:kern w:val="0"/>
          <w:bdr w:val="nil"/>
          <w:vertAlign w:val="superscript"/>
          <w14:ligatures w14:val="none"/>
        </w:rPr>
        <w:footnoteReference w:id="1"/>
      </w:r>
      <w:r w:rsidR="00A411C0" w:rsidRPr="00B92163">
        <w:rPr>
          <w:rFonts w:ascii="Times New Roman" w:eastAsia="Arial Unicode MS" w:hAnsi="Times New Roman" w:cs="Times New Roman"/>
          <w:kern w:val="0"/>
          <w:bdr w:val="nil"/>
          <w14:ligatures w14:val="none"/>
        </w:rPr>
        <w:t>), įrodan</w:t>
      </w:r>
      <w:r w:rsidR="005D317D">
        <w:rPr>
          <w:rFonts w:ascii="Times New Roman" w:eastAsia="Arial Unicode MS" w:hAnsi="Times New Roman" w:cs="Times New Roman"/>
          <w:kern w:val="0"/>
          <w:bdr w:val="nil"/>
          <w14:ligatures w14:val="none"/>
        </w:rPr>
        <w:t>tis</w:t>
      </w:r>
      <w:r w:rsidR="00A411C0" w:rsidRPr="00B92163">
        <w:rPr>
          <w:rFonts w:ascii="Times New Roman" w:eastAsia="Arial Unicode MS" w:hAnsi="Times New Roman" w:cs="Times New Roman"/>
          <w:kern w:val="0"/>
          <w:bdr w:val="nil"/>
          <w14:ligatures w14:val="none"/>
        </w:rPr>
        <w:t xml:space="preserve"> siūlomos Prekės atitiktį pirkimo dokumentuose nustatytiems reikalavimams (anglų ir/arba lietuvių kalba</w:t>
      </w:r>
      <w:r w:rsidR="00A411C0" w:rsidRPr="00B92163">
        <w:rPr>
          <w:rFonts w:ascii="Times New Roman" w:eastAsia="Arial Unicode MS" w:hAnsi="Times New Roman" w:cs="Times New Roman"/>
          <w:kern w:val="0"/>
          <w:bdr w:val="nil"/>
          <w:vertAlign w:val="superscript"/>
          <w14:ligatures w14:val="none"/>
        </w:rPr>
        <w:footnoteReference w:id="2"/>
      </w:r>
      <w:r w:rsidR="00A411C0" w:rsidRPr="00B92163">
        <w:rPr>
          <w:rFonts w:ascii="Times New Roman" w:eastAsia="Arial Unicode MS" w:hAnsi="Times New Roman" w:cs="Times New Roman"/>
          <w:kern w:val="0"/>
          <w:bdr w:val="nil"/>
          <w14:ligatures w14:val="none"/>
        </w:rPr>
        <w:t>). Pateiktuose dokumentuose būtinai turi būti nurodomos – siūlomos įsigyti prekės tikslios reikalaujamų/nustatytų parametrų reikšmės.</w:t>
      </w:r>
    </w:p>
    <w:p w14:paraId="07CBEA4F" w14:textId="77777777" w:rsidR="00A411C0" w:rsidRPr="00B92163" w:rsidRDefault="00A411C0" w:rsidP="00A411C0">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p w14:paraId="34E88AFA" w14:textId="77777777" w:rsidR="00A411C0" w:rsidRPr="00B92163" w:rsidRDefault="00A411C0" w:rsidP="00A411C0">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p w14:paraId="58286E16" w14:textId="77777777" w:rsidR="00A411C0" w:rsidRPr="00B92163" w:rsidRDefault="00A411C0" w:rsidP="00A411C0">
      <w:pPr>
        <w:pBdr>
          <w:top w:val="nil"/>
          <w:left w:val="nil"/>
          <w:bottom w:val="nil"/>
          <w:right w:val="nil"/>
          <w:between w:val="nil"/>
          <w:bar w:val="nil"/>
        </w:pBdr>
        <w:spacing w:after="0" w:line="240" w:lineRule="auto"/>
        <w:jc w:val="both"/>
        <w:rPr>
          <w:rFonts w:ascii="Times New Roman" w:eastAsiaTheme="minorEastAsia" w:hAnsi="Times New Roman" w:cs="Times New Roman"/>
          <w:kern w:val="0"/>
          <w:bdr w:val="nil"/>
          <w:lang w:eastAsia="lt-LT"/>
          <w14:ligatures w14:val="none"/>
        </w:rPr>
      </w:pPr>
      <w:r w:rsidRPr="00B92163">
        <w:rPr>
          <w:rFonts w:ascii="Times New Roman" w:eastAsiaTheme="minorEastAsia" w:hAnsi="Times New Roman" w:cs="Times New Roman"/>
          <w:b/>
          <w:color w:val="000000"/>
          <w:kern w:val="0"/>
          <w:bdr w:val="nil"/>
          <w:lang w:eastAsia="lt-LT"/>
          <w14:ligatures w14:val="none"/>
        </w:rPr>
        <w:t>Pateikdamas pasiūlymą tiekėjo vadovas ar jo įgaliotas asmuo, patvirtina šio dokumento turinį.</w:t>
      </w:r>
    </w:p>
    <w:p w14:paraId="36ADD515" w14:textId="5400C502" w:rsidR="003E535E" w:rsidRPr="003E535E" w:rsidRDefault="003E535E" w:rsidP="003E535E">
      <w:pPr>
        <w:jc w:val="both"/>
        <w:rPr>
          <w:rFonts w:ascii="Times New Roman" w:hAnsi="Times New Roman" w:cs="Times New Roman"/>
        </w:rPr>
      </w:pPr>
    </w:p>
    <w:sectPr w:rsidR="003E535E" w:rsidRPr="003E535E" w:rsidSect="00C709FC">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B847D" w14:textId="77777777" w:rsidR="005C5F10" w:rsidRDefault="005C5F10" w:rsidP="00A411C0">
      <w:pPr>
        <w:spacing w:after="0" w:line="240" w:lineRule="auto"/>
      </w:pPr>
      <w:r>
        <w:separator/>
      </w:r>
    </w:p>
  </w:endnote>
  <w:endnote w:type="continuationSeparator" w:id="0">
    <w:p w14:paraId="33232CE3" w14:textId="77777777" w:rsidR="005C5F10" w:rsidRDefault="005C5F10" w:rsidP="00A411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48644" w14:textId="77777777" w:rsidR="005C5F10" w:rsidRDefault="005C5F10" w:rsidP="00A411C0">
      <w:pPr>
        <w:spacing w:after="0" w:line="240" w:lineRule="auto"/>
      </w:pPr>
      <w:r>
        <w:separator/>
      </w:r>
    </w:p>
  </w:footnote>
  <w:footnote w:type="continuationSeparator" w:id="0">
    <w:p w14:paraId="0F28E8E8" w14:textId="77777777" w:rsidR="005C5F10" w:rsidRDefault="005C5F10" w:rsidP="00A411C0">
      <w:pPr>
        <w:spacing w:after="0" w:line="240" w:lineRule="auto"/>
      </w:pPr>
      <w:r>
        <w:continuationSeparator/>
      </w:r>
    </w:p>
  </w:footnote>
  <w:footnote w:id="1">
    <w:p w14:paraId="221436F5" w14:textId="77777777" w:rsidR="00A411C0" w:rsidRPr="008271EB" w:rsidRDefault="00A411C0" w:rsidP="00A411C0">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Esant poreikiui, perkančioji organizacija gali prašyti pateikti dokumentų originalus</w:t>
      </w:r>
    </w:p>
  </w:footnote>
  <w:footnote w:id="2">
    <w:p w14:paraId="7C8D1D3B" w14:textId="77777777" w:rsidR="00A411C0" w:rsidRPr="008271EB" w:rsidRDefault="00A411C0" w:rsidP="00A411C0">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Pirkimo specialiųjų sąlygų 6.3.</w:t>
      </w:r>
      <w:r w:rsidRPr="008271EB">
        <w:rPr>
          <w:rFonts w:ascii="Times New Roman" w:hAnsi="Times New Roman" w:cs="Times New Roman"/>
          <w:sz w:val="14"/>
          <w:szCs w:val="14"/>
        </w:rPr>
        <w:tab/>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91D14"/>
    <w:multiLevelType w:val="hybridMultilevel"/>
    <w:tmpl w:val="64FA3E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54135E"/>
    <w:multiLevelType w:val="hybridMultilevel"/>
    <w:tmpl w:val="64FA3E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E31B5"/>
    <w:multiLevelType w:val="hybridMultilevel"/>
    <w:tmpl w:val="537C2108"/>
    <w:lvl w:ilvl="0" w:tplc="8B48AB7A">
      <w:start w:val="1"/>
      <w:numFmt w:val="bullet"/>
      <w:lvlText w:val=""/>
      <w:lvlJc w:val="left"/>
      <w:pPr>
        <w:ind w:left="1080" w:hanging="360"/>
      </w:pPr>
      <w:rPr>
        <w:rFonts w:ascii="Symbol" w:hAnsi="Symbol"/>
      </w:rPr>
    </w:lvl>
    <w:lvl w:ilvl="1" w:tplc="EBA0D9A4">
      <w:start w:val="1"/>
      <w:numFmt w:val="bullet"/>
      <w:lvlText w:val=""/>
      <w:lvlJc w:val="left"/>
      <w:pPr>
        <w:ind w:left="1080" w:hanging="360"/>
      </w:pPr>
      <w:rPr>
        <w:rFonts w:ascii="Symbol" w:hAnsi="Symbol"/>
      </w:rPr>
    </w:lvl>
    <w:lvl w:ilvl="2" w:tplc="197ACC98">
      <w:start w:val="1"/>
      <w:numFmt w:val="bullet"/>
      <w:lvlText w:val=""/>
      <w:lvlJc w:val="left"/>
      <w:pPr>
        <w:ind w:left="1080" w:hanging="360"/>
      </w:pPr>
      <w:rPr>
        <w:rFonts w:ascii="Symbol" w:hAnsi="Symbol"/>
      </w:rPr>
    </w:lvl>
    <w:lvl w:ilvl="3" w:tplc="96909230">
      <w:start w:val="1"/>
      <w:numFmt w:val="bullet"/>
      <w:lvlText w:val=""/>
      <w:lvlJc w:val="left"/>
      <w:pPr>
        <w:ind w:left="1080" w:hanging="360"/>
      </w:pPr>
      <w:rPr>
        <w:rFonts w:ascii="Symbol" w:hAnsi="Symbol"/>
      </w:rPr>
    </w:lvl>
    <w:lvl w:ilvl="4" w:tplc="C98EC0C0">
      <w:start w:val="1"/>
      <w:numFmt w:val="bullet"/>
      <w:lvlText w:val=""/>
      <w:lvlJc w:val="left"/>
      <w:pPr>
        <w:ind w:left="1080" w:hanging="360"/>
      </w:pPr>
      <w:rPr>
        <w:rFonts w:ascii="Symbol" w:hAnsi="Symbol"/>
      </w:rPr>
    </w:lvl>
    <w:lvl w:ilvl="5" w:tplc="311A422E">
      <w:start w:val="1"/>
      <w:numFmt w:val="bullet"/>
      <w:lvlText w:val=""/>
      <w:lvlJc w:val="left"/>
      <w:pPr>
        <w:ind w:left="1080" w:hanging="360"/>
      </w:pPr>
      <w:rPr>
        <w:rFonts w:ascii="Symbol" w:hAnsi="Symbol"/>
      </w:rPr>
    </w:lvl>
    <w:lvl w:ilvl="6" w:tplc="60481F3A">
      <w:start w:val="1"/>
      <w:numFmt w:val="bullet"/>
      <w:lvlText w:val=""/>
      <w:lvlJc w:val="left"/>
      <w:pPr>
        <w:ind w:left="1080" w:hanging="360"/>
      </w:pPr>
      <w:rPr>
        <w:rFonts w:ascii="Symbol" w:hAnsi="Symbol"/>
      </w:rPr>
    </w:lvl>
    <w:lvl w:ilvl="7" w:tplc="738C666C">
      <w:start w:val="1"/>
      <w:numFmt w:val="bullet"/>
      <w:lvlText w:val=""/>
      <w:lvlJc w:val="left"/>
      <w:pPr>
        <w:ind w:left="1080" w:hanging="360"/>
      </w:pPr>
      <w:rPr>
        <w:rFonts w:ascii="Symbol" w:hAnsi="Symbol"/>
      </w:rPr>
    </w:lvl>
    <w:lvl w:ilvl="8" w:tplc="CFC43674">
      <w:start w:val="1"/>
      <w:numFmt w:val="bullet"/>
      <w:lvlText w:val=""/>
      <w:lvlJc w:val="left"/>
      <w:pPr>
        <w:ind w:left="1080" w:hanging="360"/>
      </w:pPr>
      <w:rPr>
        <w:rFonts w:ascii="Symbol" w:hAnsi="Symbol"/>
      </w:rPr>
    </w:lvl>
  </w:abstractNum>
  <w:abstractNum w:abstractNumId="3" w15:restartNumberingAfterBreak="0">
    <w:nsid w:val="079939B6"/>
    <w:multiLevelType w:val="hybridMultilevel"/>
    <w:tmpl w:val="AC9A3C8C"/>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7C2AF0"/>
    <w:multiLevelType w:val="hybridMultilevel"/>
    <w:tmpl w:val="64FA3E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B10AE2"/>
    <w:multiLevelType w:val="hybridMultilevel"/>
    <w:tmpl w:val="5DB6889E"/>
    <w:lvl w:ilvl="0" w:tplc="88F806FC">
      <w:start w:val="1"/>
      <w:numFmt w:val="bullet"/>
      <w:lvlText w:val=""/>
      <w:lvlJc w:val="left"/>
      <w:pPr>
        <w:ind w:left="1080" w:hanging="360"/>
      </w:pPr>
      <w:rPr>
        <w:rFonts w:ascii="Symbol" w:hAnsi="Symbol"/>
      </w:rPr>
    </w:lvl>
    <w:lvl w:ilvl="1" w:tplc="49BAC2B4">
      <w:start w:val="1"/>
      <w:numFmt w:val="bullet"/>
      <w:lvlText w:val=""/>
      <w:lvlJc w:val="left"/>
      <w:pPr>
        <w:ind w:left="1080" w:hanging="360"/>
      </w:pPr>
      <w:rPr>
        <w:rFonts w:ascii="Symbol" w:hAnsi="Symbol"/>
      </w:rPr>
    </w:lvl>
    <w:lvl w:ilvl="2" w:tplc="F9B64266">
      <w:start w:val="1"/>
      <w:numFmt w:val="bullet"/>
      <w:lvlText w:val=""/>
      <w:lvlJc w:val="left"/>
      <w:pPr>
        <w:ind w:left="1080" w:hanging="360"/>
      </w:pPr>
      <w:rPr>
        <w:rFonts w:ascii="Symbol" w:hAnsi="Symbol"/>
      </w:rPr>
    </w:lvl>
    <w:lvl w:ilvl="3" w:tplc="D0BE7E74">
      <w:start w:val="1"/>
      <w:numFmt w:val="bullet"/>
      <w:lvlText w:val=""/>
      <w:lvlJc w:val="left"/>
      <w:pPr>
        <w:ind w:left="1080" w:hanging="360"/>
      </w:pPr>
      <w:rPr>
        <w:rFonts w:ascii="Symbol" w:hAnsi="Symbol"/>
      </w:rPr>
    </w:lvl>
    <w:lvl w:ilvl="4" w:tplc="88CC7260">
      <w:start w:val="1"/>
      <w:numFmt w:val="bullet"/>
      <w:lvlText w:val=""/>
      <w:lvlJc w:val="left"/>
      <w:pPr>
        <w:ind w:left="1080" w:hanging="360"/>
      </w:pPr>
      <w:rPr>
        <w:rFonts w:ascii="Symbol" w:hAnsi="Symbol"/>
      </w:rPr>
    </w:lvl>
    <w:lvl w:ilvl="5" w:tplc="46546262">
      <w:start w:val="1"/>
      <w:numFmt w:val="bullet"/>
      <w:lvlText w:val=""/>
      <w:lvlJc w:val="left"/>
      <w:pPr>
        <w:ind w:left="1080" w:hanging="360"/>
      </w:pPr>
      <w:rPr>
        <w:rFonts w:ascii="Symbol" w:hAnsi="Symbol"/>
      </w:rPr>
    </w:lvl>
    <w:lvl w:ilvl="6" w:tplc="C5B67488">
      <w:start w:val="1"/>
      <w:numFmt w:val="bullet"/>
      <w:lvlText w:val=""/>
      <w:lvlJc w:val="left"/>
      <w:pPr>
        <w:ind w:left="1080" w:hanging="360"/>
      </w:pPr>
      <w:rPr>
        <w:rFonts w:ascii="Symbol" w:hAnsi="Symbol"/>
      </w:rPr>
    </w:lvl>
    <w:lvl w:ilvl="7" w:tplc="268080C4">
      <w:start w:val="1"/>
      <w:numFmt w:val="bullet"/>
      <w:lvlText w:val=""/>
      <w:lvlJc w:val="left"/>
      <w:pPr>
        <w:ind w:left="1080" w:hanging="360"/>
      </w:pPr>
      <w:rPr>
        <w:rFonts w:ascii="Symbol" w:hAnsi="Symbol"/>
      </w:rPr>
    </w:lvl>
    <w:lvl w:ilvl="8" w:tplc="56683ED4">
      <w:start w:val="1"/>
      <w:numFmt w:val="bullet"/>
      <w:lvlText w:val=""/>
      <w:lvlJc w:val="left"/>
      <w:pPr>
        <w:ind w:left="1080" w:hanging="360"/>
      </w:pPr>
      <w:rPr>
        <w:rFonts w:ascii="Symbol" w:hAnsi="Symbol"/>
      </w:rPr>
    </w:lvl>
  </w:abstractNum>
  <w:abstractNum w:abstractNumId="6" w15:restartNumberingAfterBreak="0">
    <w:nsid w:val="123245AE"/>
    <w:multiLevelType w:val="hybridMultilevel"/>
    <w:tmpl w:val="CF54830E"/>
    <w:lvl w:ilvl="0" w:tplc="41361488">
      <w:start w:val="1"/>
      <w:numFmt w:val="bullet"/>
      <w:lvlText w:val=""/>
      <w:lvlJc w:val="left"/>
      <w:pPr>
        <w:ind w:left="1080" w:hanging="360"/>
      </w:pPr>
      <w:rPr>
        <w:rFonts w:ascii="Symbol" w:hAnsi="Symbol"/>
      </w:rPr>
    </w:lvl>
    <w:lvl w:ilvl="1" w:tplc="F66ADE9A">
      <w:start w:val="1"/>
      <w:numFmt w:val="bullet"/>
      <w:lvlText w:val=""/>
      <w:lvlJc w:val="left"/>
      <w:pPr>
        <w:ind w:left="1080" w:hanging="360"/>
      </w:pPr>
      <w:rPr>
        <w:rFonts w:ascii="Symbol" w:hAnsi="Symbol"/>
      </w:rPr>
    </w:lvl>
    <w:lvl w:ilvl="2" w:tplc="38964C54">
      <w:start w:val="1"/>
      <w:numFmt w:val="bullet"/>
      <w:lvlText w:val=""/>
      <w:lvlJc w:val="left"/>
      <w:pPr>
        <w:ind w:left="1080" w:hanging="360"/>
      </w:pPr>
      <w:rPr>
        <w:rFonts w:ascii="Symbol" w:hAnsi="Symbol"/>
      </w:rPr>
    </w:lvl>
    <w:lvl w:ilvl="3" w:tplc="A0125448">
      <w:start w:val="1"/>
      <w:numFmt w:val="bullet"/>
      <w:lvlText w:val=""/>
      <w:lvlJc w:val="left"/>
      <w:pPr>
        <w:ind w:left="1080" w:hanging="360"/>
      </w:pPr>
      <w:rPr>
        <w:rFonts w:ascii="Symbol" w:hAnsi="Symbol"/>
      </w:rPr>
    </w:lvl>
    <w:lvl w:ilvl="4" w:tplc="A496BB6A">
      <w:start w:val="1"/>
      <w:numFmt w:val="bullet"/>
      <w:lvlText w:val=""/>
      <w:lvlJc w:val="left"/>
      <w:pPr>
        <w:ind w:left="1080" w:hanging="360"/>
      </w:pPr>
      <w:rPr>
        <w:rFonts w:ascii="Symbol" w:hAnsi="Symbol"/>
      </w:rPr>
    </w:lvl>
    <w:lvl w:ilvl="5" w:tplc="5F8CD828">
      <w:start w:val="1"/>
      <w:numFmt w:val="bullet"/>
      <w:lvlText w:val=""/>
      <w:lvlJc w:val="left"/>
      <w:pPr>
        <w:ind w:left="1080" w:hanging="360"/>
      </w:pPr>
      <w:rPr>
        <w:rFonts w:ascii="Symbol" w:hAnsi="Symbol"/>
      </w:rPr>
    </w:lvl>
    <w:lvl w:ilvl="6" w:tplc="02943C06">
      <w:start w:val="1"/>
      <w:numFmt w:val="bullet"/>
      <w:lvlText w:val=""/>
      <w:lvlJc w:val="left"/>
      <w:pPr>
        <w:ind w:left="1080" w:hanging="360"/>
      </w:pPr>
      <w:rPr>
        <w:rFonts w:ascii="Symbol" w:hAnsi="Symbol"/>
      </w:rPr>
    </w:lvl>
    <w:lvl w:ilvl="7" w:tplc="3F5AADBE">
      <w:start w:val="1"/>
      <w:numFmt w:val="bullet"/>
      <w:lvlText w:val=""/>
      <w:lvlJc w:val="left"/>
      <w:pPr>
        <w:ind w:left="1080" w:hanging="360"/>
      </w:pPr>
      <w:rPr>
        <w:rFonts w:ascii="Symbol" w:hAnsi="Symbol"/>
      </w:rPr>
    </w:lvl>
    <w:lvl w:ilvl="8" w:tplc="FD347922">
      <w:start w:val="1"/>
      <w:numFmt w:val="bullet"/>
      <w:lvlText w:val=""/>
      <w:lvlJc w:val="left"/>
      <w:pPr>
        <w:ind w:left="1080" w:hanging="360"/>
      </w:pPr>
      <w:rPr>
        <w:rFonts w:ascii="Symbol" w:hAnsi="Symbol"/>
      </w:rPr>
    </w:lvl>
  </w:abstractNum>
  <w:abstractNum w:abstractNumId="7" w15:restartNumberingAfterBreak="0">
    <w:nsid w:val="2B9C3826"/>
    <w:multiLevelType w:val="hybridMultilevel"/>
    <w:tmpl w:val="B3A8E18E"/>
    <w:lvl w:ilvl="0" w:tplc="B3CE817E">
      <w:start w:val="1"/>
      <w:numFmt w:val="bullet"/>
      <w:lvlText w:val=""/>
      <w:lvlJc w:val="left"/>
      <w:pPr>
        <w:ind w:left="1080" w:hanging="360"/>
      </w:pPr>
      <w:rPr>
        <w:rFonts w:ascii="Symbol" w:hAnsi="Symbol"/>
      </w:rPr>
    </w:lvl>
    <w:lvl w:ilvl="1" w:tplc="35F8C298">
      <w:start w:val="1"/>
      <w:numFmt w:val="bullet"/>
      <w:lvlText w:val=""/>
      <w:lvlJc w:val="left"/>
      <w:pPr>
        <w:ind w:left="1080" w:hanging="360"/>
      </w:pPr>
      <w:rPr>
        <w:rFonts w:ascii="Symbol" w:hAnsi="Symbol"/>
      </w:rPr>
    </w:lvl>
    <w:lvl w:ilvl="2" w:tplc="C388E2FC">
      <w:start w:val="1"/>
      <w:numFmt w:val="bullet"/>
      <w:lvlText w:val=""/>
      <w:lvlJc w:val="left"/>
      <w:pPr>
        <w:ind w:left="1080" w:hanging="360"/>
      </w:pPr>
      <w:rPr>
        <w:rFonts w:ascii="Symbol" w:hAnsi="Symbol"/>
      </w:rPr>
    </w:lvl>
    <w:lvl w:ilvl="3" w:tplc="9C7477BA">
      <w:start w:val="1"/>
      <w:numFmt w:val="bullet"/>
      <w:lvlText w:val=""/>
      <w:lvlJc w:val="left"/>
      <w:pPr>
        <w:ind w:left="1080" w:hanging="360"/>
      </w:pPr>
      <w:rPr>
        <w:rFonts w:ascii="Symbol" w:hAnsi="Symbol"/>
      </w:rPr>
    </w:lvl>
    <w:lvl w:ilvl="4" w:tplc="AAE8F7BE">
      <w:start w:val="1"/>
      <w:numFmt w:val="bullet"/>
      <w:lvlText w:val=""/>
      <w:lvlJc w:val="left"/>
      <w:pPr>
        <w:ind w:left="1080" w:hanging="360"/>
      </w:pPr>
      <w:rPr>
        <w:rFonts w:ascii="Symbol" w:hAnsi="Symbol"/>
      </w:rPr>
    </w:lvl>
    <w:lvl w:ilvl="5" w:tplc="C2D8952C">
      <w:start w:val="1"/>
      <w:numFmt w:val="bullet"/>
      <w:lvlText w:val=""/>
      <w:lvlJc w:val="left"/>
      <w:pPr>
        <w:ind w:left="1080" w:hanging="360"/>
      </w:pPr>
      <w:rPr>
        <w:rFonts w:ascii="Symbol" w:hAnsi="Symbol"/>
      </w:rPr>
    </w:lvl>
    <w:lvl w:ilvl="6" w:tplc="402E8A02">
      <w:start w:val="1"/>
      <w:numFmt w:val="bullet"/>
      <w:lvlText w:val=""/>
      <w:lvlJc w:val="left"/>
      <w:pPr>
        <w:ind w:left="1080" w:hanging="360"/>
      </w:pPr>
      <w:rPr>
        <w:rFonts w:ascii="Symbol" w:hAnsi="Symbol"/>
      </w:rPr>
    </w:lvl>
    <w:lvl w:ilvl="7" w:tplc="0BFE5CBA">
      <w:start w:val="1"/>
      <w:numFmt w:val="bullet"/>
      <w:lvlText w:val=""/>
      <w:lvlJc w:val="left"/>
      <w:pPr>
        <w:ind w:left="1080" w:hanging="360"/>
      </w:pPr>
      <w:rPr>
        <w:rFonts w:ascii="Symbol" w:hAnsi="Symbol"/>
      </w:rPr>
    </w:lvl>
    <w:lvl w:ilvl="8" w:tplc="B6F09172">
      <w:start w:val="1"/>
      <w:numFmt w:val="bullet"/>
      <w:lvlText w:val=""/>
      <w:lvlJc w:val="left"/>
      <w:pPr>
        <w:ind w:left="1080" w:hanging="360"/>
      </w:pPr>
      <w:rPr>
        <w:rFonts w:ascii="Symbol" w:hAnsi="Symbol"/>
      </w:rPr>
    </w:lvl>
  </w:abstractNum>
  <w:abstractNum w:abstractNumId="8" w15:restartNumberingAfterBreak="0">
    <w:nsid w:val="30863F3E"/>
    <w:multiLevelType w:val="hybridMultilevel"/>
    <w:tmpl w:val="64FA3E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03B2419"/>
    <w:multiLevelType w:val="hybridMultilevel"/>
    <w:tmpl w:val="090EC73E"/>
    <w:lvl w:ilvl="0" w:tplc="284EC68A">
      <w:start w:val="1"/>
      <w:numFmt w:val="bullet"/>
      <w:lvlText w:val=""/>
      <w:lvlJc w:val="left"/>
      <w:pPr>
        <w:ind w:left="1080" w:hanging="360"/>
      </w:pPr>
      <w:rPr>
        <w:rFonts w:ascii="Symbol" w:hAnsi="Symbol"/>
      </w:rPr>
    </w:lvl>
    <w:lvl w:ilvl="1" w:tplc="5A481266">
      <w:start w:val="1"/>
      <w:numFmt w:val="bullet"/>
      <w:lvlText w:val=""/>
      <w:lvlJc w:val="left"/>
      <w:pPr>
        <w:ind w:left="1080" w:hanging="360"/>
      </w:pPr>
      <w:rPr>
        <w:rFonts w:ascii="Symbol" w:hAnsi="Symbol"/>
      </w:rPr>
    </w:lvl>
    <w:lvl w:ilvl="2" w:tplc="237222F8">
      <w:start w:val="1"/>
      <w:numFmt w:val="bullet"/>
      <w:lvlText w:val=""/>
      <w:lvlJc w:val="left"/>
      <w:pPr>
        <w:ind w:left="1080" w:hanging="360"/>
      </w:pPr>
      <w:rPr>
        <w:rFonts w:ascii="Symbol" w:hAnsi="Symbol"/>
      </w:rPr>
    </w:lvl>
    <w:lvl w:ilvl="3" w:tplc="097C26C0">
      <w:start w:val="1"/>
      <w:numFmt w:val="bullet"/>
      <w:lvlText w:val=""/>
      <w:lvlJc w:val="left"/>
      <w:pPr>
        <w:ind w:left="1080" w:hanging="360"/>
      </w:pPr>
      <w:rPr>
        <w:rFonts w:ascii="Symbol" w:hAnsi="Symbol"/>
      </w:rPr>
    </w:lvl>
    <w:lvl w:ilvl="4" w:tplc="0B483F6E">
      <w:start w:val="1"/>
      <w:numFmt w:val="bullet"/>
      <w:lvlText w:val=""/>
      <w:lvlJc w:val="left"/>
      <w:pPr>
        <w:ind w:left="1080" w:hanging="360"/>
      </w:pPr>
      <w:rPr>
        <w:rFonts w:ascii="Symbol" w:hAnsi="Symbol"/>
      </w:rPr>
    </w:lvl>
    <w:lvl w:ilvl="5" w:tplc="C1D21A70">
      <w:start w:val="1"/>
      <w:numFmt w:val="bullet"/>
      <w:lvlText w:val=""/>
      <w:lvlJc w:val="left"/>
      <w:pPr>
        <w:ind w:left="1080" w:hanging="360"/>
      </w:pPr>
      <w:rPr>
        <w:rFonts w:ascii="Symbol" w:hAnsi="Symbol"/>
      </w:rPr>
    </w:lvl>
    <w:lvl w:ilvl="6" w:tplc="BC28BDC0">
      <w:start w:val="1"/>
      <w:numFmt w:val="bullet"/>
      <w:lvlText w:val=""/>
      <w:lvlJc w:val="left"/>
      <w:pPr>
        <w:ind w:left="1080" w:hanging="360"/>
      </w:pPr>
      <w:rPr>
        <w:rFonts w:ascii="Symbol" w:hAnsi="Symbol"/>
      </w:rPr>
    </w:lvl>
    <w:lvl w:ilvl="7" w:tplc="2634F4B4">
      <w:start w:val="1"/>
      <w:numFmt w:val="bullet"/>
      <w:lvlText w:val=""/>
      <w:lvlJc w:val="left"/>
      <w:pPr>
        <w:ind w:left="1080" w:hanging="360"/>
      </w:pPr>
      <w:rPr>
        <w:rFonts w:ascii="Symbol" w:hAnsi="Symbol"/>
      </w:rPr>
    </w:lvl>
    <w:lvl w:ilvl="8" w:tplc="39E8F6B0">
      <w:start w:val="1"/>
      <w:numFmt w:val="bullet"/>
      <w:lvlText w:val=""/>
      <w:lvlJc w:val="left"/>
      <w:pPr>
        <w:ind w:left="1080" w:hanging="360"/>
      </w:pPr>
      <w:rPr>
        <w:rFonts w:ascii="Symbol" w:hAnsi="Symbol"/>
      </w:rPr>
    </w:lvl>
  </w:abstractNum>
  <w:abstractNum w:abstractNumId="10" w15:restartNumberingAfterBreak="0">
    <w:nsid w:val="50995723"/>
    <w:multiLevelType w:val="hybridMultilevel"/>
    <w:tmpl w:val="64FA3E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0FA3CF3"/>
    <w:multiLevelType w:val="hybridMultilevel"/>
    <w:tmpl w:val="EC6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992170"/>
    <w:multiLevelType w:val="hybridMultilevel"/>
    <w:tmpl w:val="64FA3E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8AD3F36"/>
    <w:multiLevelType w:val="hybridMultilevel"/>
    <w:tmpl w:val="826030C8"/>
    <w:lvl w:ilvl="0" w:tplc="B6D47C80">
      <w:start w:val="1"/>
      <w:numFmt w:val="bullet"/>
      <w:lvlText w:val=""/>
      <w:lvlJc w:val="left"/>
      <w:pPr>
        <w:ind w:left="1080" w:hanging="360"/>
      </w:pPr>
      <w:rPr>
        <w:rFonts w:ascii="Symbol" w:hAnsi="Symbol"/>
      </w:rPr>
    </w:lvl>
    <w:lvl w:ilvl="1" w:tplc="E0A4AC8E">
      <w:start w:val="1"/>
      <w:numFmt w:val="bullet"/>
      <w:lvlText w:val=""/>
      <w:lvlJc w:val="left"/>
      <w:pPr>
        <w:ind w:left="1080" w:hanging="360"/>
      </w:pPr>
      <w:rPr>
        <w:rFonts w:ascii="Symbol" w:hAnsi="Symbol"/>
      </w:rPr>
    </w:lvl>
    <w:lvl w:ilvl="2" w:tplc="36AAA39C">
      <w:start w:val="1"/>
      <w:numFmt w:val="bullet"/>
      <w:lvlText w:val=""/>
      <w:lvlJc w:val="left"/>
      <w:pPr>
        <w:ind w:left="1080" w:hanging="360"/>
      </w:pPr>
      <w:rPr>
        <w:rFonts w:ascii="Symbol" w:hAnsi="Symbol"/>
      </w:rPr>
    </w:lvl>
    <w:lvl w:ilvl="3" w:tplc="43F2E866">
      <w:start w:val="1"/>
      <w:numFmt w:val="bullet"/>
      <w:lvlText w:val=""/>
      <w:lvlJc w:val="left"/>
      <w:pPr>
        <w:ind w:left="1080" w:hanging="360"/>
      </w:pPr>
      <w:rPr>
        <w:rFonts w:ascii="Symbol" w:hAnsi="Symbol"/>
      </w:rPr>
    </w:lvl>
    <w:lvl w:ilvl="4" w:tplc="482ACA7A">
      <w:start w:val="1"/>
      <w:numFmt w:val="bullet"/>
      <w:lvlText w:val=""/>
      <w:lvlJc w:val="left"/>
      <w:pPr>
        <w:ind w:left="1080" w:hanging="360"/>
      </w:pPr>
      <w:rPr>
        <w:rFonts w:ascii="Symbol" w:hAnsi="Symbol"/>
      </w:rPr>
    </w:lvl>
    <w:lvl w:ilvl="5" w:tplc="40E2B028">
      <w:start w:val="1"/>
      <w:numFmt w:val="bullet"/>
      <w:lvlText w:val=""/>
      <w:lvlJc w:val="left"/>
      <w:pPr>
        <w:ind w:left="1080" w:hanging="360"/>
      </w:pPr>
      <w:rPr>
        <w:rFonts w:ascii="Symbol" w:hAnsi="Symbol"/>
      </w:rPr>
    </w:lvl>
    <w:lvl w:ilvl="6" w:tplc="9BEE798A">
      <w:start w:val="1"/>
      <w:numFmt w:val="bullet"/>
      <w:lvlText w:val=""/>
      <w:lvlJc w:val="left"/>
      <w:pPr>
        <w:ind w:left="1080" w:hanging="360"/>
      </w:pPr>
      <w:rPr>
        <w:rFonts w:ascii="Symbol" w:hAnsi="Symbol"/>
      </w:rPr>
    </w:lvl>
    <w:lvl w:ilvl="7" w:tplc="09323944">
      <w:start w:val="1"/>
      <w:numFmt w:val="bullet"/>
      <w:lvlText w:val=""/>
      <w:lvlJc w:val="left"/>
      <w:pPr>
        <w:ind w:left="1080" w:hanging="360"/>
      </w:pPr>
      <w:rPr>
        <w:rFonts w:ascii="Symbol" w:hAnsi="Symbol"/>
      </w:rPr>
    </w:lvl>
    <w:lvl w:ilvl="8" w:tplc="4EA8E854">
      <w:start w:val="1"/>
      <w:numFmt w:val="bullet"/>
      <w:lvlText w:val=""/>
      <w:lvlJc w:val="left"/>
      <w:pPr>
        <w:ind w:left="1080" w:hanging="360"/>
      </w:pPr>
      <w:rPr>
        <w:rFonts w:ascii="Symbol" w:hAnsi="Symbol"/>
      </w:rPr>
    </w:lvl>
  </w:abstractNum>
  <w:abstractNum w:abstractNumId="14" w15:restartNumberingAfterBreak="0">
    <w:nsid w:val="633B294F"/>
    <w:multiLevelType w:val="multilevel"/>
    <w:tmpl w:val="49CA5196"/>
    <w:lvl w:ilvl="0">
      <w:start w:val="1"/>
      <w:numFmt w:val="decimal"/>
      <w:lvlText w:val="%1."/>
      <w:lvlJc w:val="left"/>
      <w:pPr>
        <w:ind w:left="1080" w:hanging="360"/>
      </w:pPr>
    </w:lvl>
    <w:lvl w:ilvl="1">
      <w:start w:val="1"/>
      <w:numFmt w:val="decimal"/>
      <w:isLgl/>
      <w:lvlText w:val="%1.%2."/>
      <w:lvlJc w:val="left"/>
      <w:pPr>
        <w:ind w:left="1155" w:hanging="43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6D5E7FC6"/>
    <w:multiLevelType w:val="hybridMultilevel"/>
    <w:tmpl w:val="56182C46"/>
    <w:lvl w:ilvl="0" w:tplc="FFFFFFF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71F37C1"/>
    <w:multiLevelType w:val="hybridMultilevel"/>
    <w:tmpl w:val="3C3A02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E15A2D"/>
    <w:multiLevelType w:val="hybridMultilevel"/>
    <w:tmpl w:val="747E7132"/>
    <w:lvl w:ilvl="0" w:tplc="11EE5AAC">
      <w:start w:val="1"/>
      <w:numFmt w:val="bullet"/>
      <w:lvlText w:val=""/>
      <w:lvlJc w:val="left"/>
      <w:pPr>
        <w:ind w:left="1080" w:hanging="360"/>
      </w:pPr>
      <w:rPr>
        <w:rFonts w:ascii="Symbol" w:hAnsi="Symbol"/>
      </w:rPr>
    </w:lvl>
    <w:lvl w:ilvl="1" w:tplc="0CAEE27A">
      <w:start w:val="1"/>
      <w:numFmt w:val="bullet"/>
      <w:lvlText w:val=""/>
      <w:lvlJc w:val="left"/>
      <w:pPr>
        <w:ind w:left="1080" w:hanging="360"/>
      </w:pPr>
      <w:rPr>
        <w:rFonts w:ascii="Symbol" w:hAnsi="Symbol"/>
      </w:rPr>
    </w:lvl>
    <w:lvl w:ilvl="2" w:tplc="FFEED754">
      <w:start w:val="1"/>
      <w:numFmt w:val="bullet"/>
      <w:lvlText w:val=""/>
      <w:lvlJc w:val="left"/>
      <w:pPr>
        <w:ind w:left="1080" w:hanging="360"/>
      </w:pPr>
      <w:rPr>
        <w:rFonts w:ascii="Symbol" w:hAnsi="Symbol"/>
      </w:rPr>
    </w:lvl>
    <w:lvl w:ilvl="3" w:tplc="6F28BCBE">
      <w:start w:val="1"/>
      <w:numFmt w:val="bullet"/>
      <w:lvlText w:val=""/>
      <w:lvlJc w:val="left"/>
      <w:pPr>
        <w:ind w:left="1080" w:hanging="360"/>
      </w:pPr>
      <w:rPr>
        <w:rFonts w:ascii="Symbol" w:hAnsi="Symbol"/>
      </w:rPr>
    </w:lvl>
    <w:lvl w:ilvl="4" w:tplc="3E4C6F28">
      <w:start w:val="1"/>
      <w:numFmt w:val="bullet"/>
      <w:lvlText w:val=""/>
      <w:lvlJc w:val="left"/>
      <w:pPr>
        <w:ind w:left="1080" w:hanging="360"/>
      </w:pPr>
      <w:rPr>
        <w:rFonts w:ascii="Symbol" w:hAnsi="Symbol"/>
      </w:rPr>
    </w:lvl>
    <w:lvl w:ilvl="5" w:tplc="B51EBE5C">
      <w:start w:val="1"/>
      <w:numFmt w:val="bullet"/>
      <w:lvlText w:val=""/>
      <w:lvlJc w:val="left"/>
      <w:pPr>
        <w:ind w:left="1080" w:hanging="360"/>
      </w:pPr>
      <w:rPr>
        <w:rFonts w:ascii="Symbol" w:hAnsi="Symbol"/>
      </w:rPr>
    </w:lvl>
    <w:lvl w:ilvl="6" w:tplc="47E8FB26">
      <w:start w:val="1"/>
      <w:numFmt w:val="bullet"/>
      <w:lvlText w:val=""/>
      <w:lvlJc w:val="left"/>
      <w:pPr>
        <w:ind w:left="1080" w:hanging="360"/>
      </w:pPr>
      <w:rPr>
        <w:rFonts w:ascii="Symbol" w:hAnsi="Symbol"/>
      </w:rPr>
    </w:lvl>
    <w:lvl w:ilvl="7" w:tplc="6352CAD2">
      <w:start w:val="1"/>
      <w:numFmt w:val="bullet"/>
      <w:lvlText w:val=""/>
      <w:lvlJc w:val="left"/>
      <w:pPr>
        <w:ind w:left="1080" w:hanging="360"/>
      </w:pPr>
      <w:rPr>
        <w:rFonts w:ascii="Symbol" w:hAnsi="Symbol"/>
      </w:rPr>
    </w:lvl>
    <w:lvl w:ilvl="8" w:tplc="54AE03B4">
      <w:start w:val="1"/>
      <w:numFmt w:val="bullet"/>
      <w:lvlText w:val=""/>
      <w:lvlJc w:val="left"/>
      <w:pPr>
        <w:ind w:left="1080" w:hanging="360"/>
      </w:pPr>
      <w:rPr>
        <w:rFonts w:ascii="Symbol" w:hAnsi="Symbol"/>
      </w:rPr>
    </w:lvl>
  </w:abstractNum>
  <w:num w:numId="1" w16cid:durableId="1313825280">
    <w:abstractNumId w:val="1"/>
  </w:num>
  <w:num w:numId="2" w16cid:durableId="998776591">
    <w:abstractNumId w:val="0"/>
  </w:num>
  <w:num w:numId="3" w16cid:durableId="2051227859">
    <w:abstractNumId w:val="3"/>
  </w:num>
  <w:num w:numId="4" w16cid:durableId="919605882">
    <w:abstractNumId w:val="16"/>
  </w:num>
  <w:num w:numId="5" w16cid:durableId="529562919">
    <w:abstractNumId w:val="10"/>
  </w:num>
  <w:num w:numId="6" w16cid:durableId="959266927">
    <w:abstractNumId w:val="15"/>
  </w:num>
  <w:num w:numId="7" w16cid:durableId="1054541994">
    <w:abstractNumId w:val="4"/>
  </w:num>
  <w:num w:numId="8" w16cid:durableId="282272656">
    <w:abstractNumId w:val="8"/>
  </w:num>
  <w:num w:numId="9" w16cid:durableId="2057267793">
    <w:abstractNumId w:val="12"/>
  </w:num>
  <w:num w:numId="10" w16cid:durableId="1668557915">
    <w:abstractNumId w:val="11"/>
  </w:num>
  <w:num w:numId="11" w16cid:durableId="323776805">
    <w:abstractNumId w:val="14"/>
  </w:num>
  <w:num w:numId="12" w16cid:durableId="927543507">
    <w:abstractNumId w:val="13"/>
  </w:num>
  <w:num w:numId="13" w16cid:durableId="648751357">
    <w:abstractNumId w:val="17"/>
  </w:num>
  <w:num w:numId="14" w16cid:durableId="1696232836">
    <w:abstractNumId w:val="5"/>
  </w:num>
  <w:num w:numId="15" w16cid:durableId="1250771785">
    <w:abstractNumId w:val="6"/>
  </w:num>
  <w:num w:numId="16" w16cid:durableId="788938749">
    <w:abstractNumId w:val="7"/>
  </w:num>
  <w:num w:numId="17" w16cid:durableId="621961080">
    <w:abstractNumId w:val="2"/>
  </w:num>
  <w:num w:numId="18" w16cid:durableId="9046860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FC5"/>
    <w:rsid w:val="00006DFA"/>
    <w:rsid w:val="00014A68"/>
    <w:rsid w:val="00063401"/>
    <w:rsid w:val="000C57C0"/>
    <w:rsid w:val="000D3951"/>
    <w:rsid w:val="000E4A04"/>
    <w:rsid w:val="000F301A"/>
    <w:rsid w:val="00124CF7"/>
    <w:rsid w:val="00130904"/>
    <w:rsid w:val="001349CB"/>
    <w:rsid w:val="00145A4D"/>
    <w:rsid w:val="0014679E"/>
    <w:rsid w:val="0017212C"/>
    <w:rsid w:val="001A0E42"/>
    <w:rsid w:val="00242F0F"/>
    <w:rsid w:val="00292FC5"/>
    <w:rsid w:val="002A4291"/>
    <w:rsid w:val="002C0F25"/>
    <w:rsid w:val="002D1F60"/>
    <w:rsid w:val="002E0D53"/>
    <w:rsid w:val="002E5888"/>
    <w:rsid w:val="002F3FCF"/>
    <w:rsid w:val="00314168"/>
    <w:rsid w:val="00326C7C"/>
    <w:rsid w:val="003320D2"/>
    <w:rsid w:val="0035522E"/>
    <w:rsid w:val="003631C3"/>
    <w:rsid w:val="003632B8"/>
    <w:rsid w:val="00396812"/>
    <w:rsid w:val="003A6D35"/>
    <w:rsid w:val="003D05FF"/>
    <w:rsid w:val="003D399B"/>
    <w:rsid w:val="003D75FD"/>
    <w:rsid w:val="003E085C"/>
    <w:rsid w:val="003E535E"/>
    <w:rsid w:val="003E7218"/>
    <w:rsid w:val="0040163B"/>
    <w:rsid w:val="00401DEE"/>
    <w:rsid w:val="004415CF"/>
    <w:rsid w:val="00441F3B"/>
    <w:rsid w:val="00475A0F"/>
    <w:rsid w:val="004777C9"/>
    <w:rsid w:val="004808E7"/>
    <w:rsid w:val="004C00DB"/>
    <w:rsid w:val="004E65ED"/>
    <w:rsid w:val="005A5872"/>
    <w:rsid w:val="005C5F10"/>
    <w:rsid w:val="005D317D"/>
    <w:rsid w:val="00640B69"/>
    <w:rsid w:val="00647E91"/>
    <w:rsid w:val="00661DA2"/>
    <w:rsid w:val="00666560"/>
    <w:rsid w:val="00690D95"/>
    <w:rsid w:val="00694B14"/>
    <w:rsid w:val="006C6D0A"/>
    <w:rsid w:val="006E4DFA"/>
    <w:rsid w:val="006E788D"/>
    <w:rsid w:val="006F65AE"/>
    <w:rsid w:val="00713909"/>
    <w:rsid w:val="00722EEC"/>
    <w:rsid w:val="00736437"/>
    <w:rsid w:val="00770954"/>
    <w:rsid w:val="007A2C6B"/>
    <w:rsid w:val="007A4517"/>
    <w:rsid w:val="007A6BE0"/>
    <w:rsid w:val="007B1774"/>
    <w:rsid w:val="007B7119"/>
    <w:rsid w:val="007E70D7"/>
    <w:rsid w:val="00841D63"/>
    <w:rsid w:val="008531A9"/>
    <w:rsid w:val="0085574F"/>
    <w:rsid w:val="0086156B"/>
    <w:rsid w:val="00863058"/>
    <w:rsid w:val="00873910"/>
    <w:rsid w:val="00886846"/>
    <w:rsid w:val="008A4633"/>
    <w:rsid w:val="008B4FEE"/>
    <w:rsid w:val="008E4F14"/>
    <w:rsid w:val="00924632"/>
    <w:rsid w:val="00934AE9"/>
    <w:rsid w:val="009375DB"/>
    <w:rsid w:val="00960A08"/>
    <w:rsid w:val="00965B50"/>
    <w:rsid w:val="0098375D"/>
    <w:rsid w:val="00987A7E"/>
    <w:rsid w:val="009D2EC8"/>
    <w:rsid w:val="009D648C"/>
    <w:rsid w:val="00A0129B"/>
    <w:rsid w:val="00A01820"/>
    <w:rsid w:val="00A400B6"/>
    <w:rsid w:val="00A411C0"/>
    <w:rsid w:val="00A87EBE"/>
    <w:rsid w:val="00AD24CF"/>
    <w:rsid w:val="00AF57C5"/>
    <w:rsid w:val="00B273F4"/>
    <w:rsid w:val="00B3255B"/>
    <w:rsid w:val="00B56F67"/>
    <w:rsid w:val="00B57ACF"/>
    <w:rsid w:val="00B823F0"/>
    <w:rsid w:val="00B92163"/>
    <w:rsid w:val="00B9230F"/>
    <w:rsid w:val="00BA3FCE"/>
    <w:rsid w:val="00BA6744"/>
    <w:rsid w:val="00BC61C5"/>
    <w:rsid w:val="00BE253D"/>
    <w:rsid w:val="00C0726E"/>
    <w:rsid w:val="00C54232"/>
    <w:rsid w:val="00C6400E"/>
    <w:rsid w:val="00C70680"/>
    <w:rsid w:val="00C709FC"/>
    <w:rsid w:val="00C751E1"/>
    <w:rsid w:val="00C866CA"/>
    <w:rsid w:val="00CA2901"/>
    <w:rsid w:val="00CB64C2"/>
    <w:rsid w:val="00CC29CF"/>
    <w:rsid w:val="00CD22E6"/>
    <w:rsid w:val="00CD7789"/>
    <w:rsid w:val="00CE66F3"/>
    <w:rsid w:val="00CF4545"/>
    <w:rsid w:val="00D26691"/>
    <w:rsid w:val="00D36BDC"/>
    <w:rsid w:val="00D627A1"/>
    <w:rsid w:val="00D715B8"/>
    <w:rsid w:val="00D83689"/>
    <w:rsid w:val="00D9417D"/>
    <w:rsid w:val="00DA1A0E"/>
    <w:rsid w:val="00DE1998"/>
    <w:rsid w:val="00DE5AC1"/>
    <w:rsid w:val="00E16414"/>
    <w:rsid w:val="00E2774A"/>
    <w:rsid w:val="00E27A8F"/>
    <w:rsid w:val="00E35C40"/>
    <w:rsid w:val="00EA61C3"/>
    <w:rsid w:val="00EF3D85"/>
    <w:rsid w:val="00EF578C"/>
    <w:rsid w:val="00F15AF0"/>
    <w:rsid w:val="00F35294"/>
    <w:rsid w:val="00F4007E"/>
    <w:rsid w:val="00F42525"/>
    <w:rsid w:val="00F5102B"/>
    <w:rsid w:val="00F52F5A"/>
    <w:rsid w:val="00FB0D72"/>
    <w:rsid w:val="00FD07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2A846"/>
  <w15:chartTrackingRefBased/>
  <w15:docId w15:val="{D89CA7C9-D91C-485D-996E-4E8CB6194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6CA"/>
  </w:style>
  <w:style w:type="paragraph" w:styleId="Heading1">
    <w:name w:val="heading 1"/>
    <w:basedOn w:val="Normal"/>
    <w:next w:val="Normal"/>
    <w:link w:val="Heading1Char"/>
    <w:uiPriority w:val="9"/>
    <w:qFormat/>
    <w:rsid w:val="00292F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92F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92FC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92FC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92FC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92F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2F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2F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2F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FC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92FC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92FC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92FC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92FC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92F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2F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2F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2FC5"/>
    <w:rPr>
      <w:rFonts w:eastAsiaTheme="majorEastAsia" w:cstheme="majorBidi"/>
      <w:color w:val="272727" w:themeColor="text1" w:themeTint="D8"/>
    </w:rPr>
  </w:style>
  <w:style w:type="paragraph" w:styleId="Title">
    <w:name w:val="Title"/>
    <w:basedOn w:val="Normal"/>
    <w:next w:val="Normal"/>
    <w:link w:val="TitleChar"/>
    <w:uiPriority w:val="10"/>
    <w:qFormat/>
    <w:rsid w:val="00292F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2F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2F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2F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2FC5"/>
    <w:pPr>
      <w:spacing w:before="160"/>
      <w:jc w:val="center"/>
    </w:pPr>
    <w:rPr>
      <w:i/>
      <w:iCs/>
      <w:color w:val="404040" w:themeColor="text1" w:themeTint="BF"/>
    </w:rPr>
  </w:style>
  <w:style w:type="character" w:customStyle="1" w:styleId="QuoteChar">
    <w:name w:val="Quote Char"/>
    <w:basedOn w:val="DefaultParagraphFont"/>
    <w:link w:val="Quote"/>
    <w:uiPriority w:val="29"/>
    <w:rsid w:val="00292FC5"/>
    <w:rPr>
      <w:i/>
      <w:iCs/>
      <w:color w:val="404040" w:themeColor="text1" w:themeTint="BF"/>
    </w:rPr>
  </w:style>
  <w:style w:type="paragraph" w:styleId="ListParagraph">
    <w:name w:val="List Paragraph"/>
    <w:basedOn w:val="Normal"/>
    <w:uiPriority w:val="34"/>
    <w:qFormat/>
    <w:rsid w:val="00292FC5"/>
    <w:pPr>
      <w:ind w:left="720"/>
      <w:contextualSpacing/>
    </w:pPr>
  </w:style>
  <w:style w:type="character" w:styleId="IntenseEmphasis">
    <w:name w:val="Intense Emphasis"/>
    <w:basedOn w:val="DefaultParagraphFont"/>
    <w:uiPriority w:val="21"/>
    <w:qFormat/>
    <w:rsid w:val="00292FC5"/>
    <w:rPr>
      <w:i/>
      <w:iCs/>
      <w:color w:val="2F5496" w:themeColor="accent1" w:themeShade="BF"/>
    </w:rPr>
  </w:style>
  <w:style w:type="paragraph" w:styleId="IntenseQuote">
    <w:name w:val="Intense Quote"/>
    <w:basedOn w:val="Normal"/>
    <w:next w:val="Normal"/>
    <w:link w:val="IntenseQuoteChar"/>
    <w:uiPriority w:val="30"/>
    <w:qFormat/>
    <w:rsid w:val="00292F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92FC5"/>
    <w:rPr>
      <w:i/>
      <w:iCs/>
      <w:color w:val="2F5496" w:themeColor="accent1" w:themeShade="BF"/>
    </w:rPr>
  </w:style>
  <w:style w:type="character" w:styleId="IntenseReference">
    <w:name w:val="Intense Reference"/>
    <w:basedOn w:val="DefaultParagraphFont"/>
    <w:uiPriority w:val="32"/>
    <w:qFormat/>
    <w:rsid w:val="00292FC5"/>
    <w:rPr>
      <w:b/>
      <w:bCs/>
      <w:smallCaps/>
      <w:color w:val="2F5496" w:themeColor="accent1" w:themeShade="BF"/>
      <w:spacing w:val="5"/>
    </w:rPr>
  </w:style>
  <w:style w:type="table" w:styleId="TableGrid">
    <w:name w:val="Table Grid"/>
    <w:basedOn w:val="TableNormal"/>
    <w:rsid w:val="003D7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5423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Default">
    <w:name w:val="Default"/>
    <w:rsid w:val="00C54232"/>
    <w:pPr>
      <w:autoSpaceDE w:val="0"/>
      <w:autoSpaceDN w:val="0"/>
      <w:adjustRightInd w:val="0"/>
      <w:spacing w:after="0" w:line="240" w:lineRule="auto"/>
    </w:pPr>
    <w:rPr>
      <w:rFonts w:ascii="Calibri" w:hAnsi="Calibri" w:cs="Calibri"/>
      <w:color w:val="000000"/>
      <w:kern w:val="0"/>
      <w:sz w:val="24"/>
      <w:szCs w:val="24"/>
      <w:lang w:val="en-US"/>
    </w:rPr>
  </w:style>
  <w:style w:type="character" w:customStyle="1" w:styleId="BodyText2Char">
    <w:name w:val="Body Text 2 Char"/>
    <w:basedOn w:val="DefaultParagraphFont"/>
    <w:link w:val="BodyText2"/>
    <w:qFormat/>
    <w:rsid w:val="00C54232"/>
    <w:rPr>
      <w:rFonts w:ascii="Times New Roman" w:eastAsia="Calibri" w:hAnsi="Times New Roman" w:cs="Times New Roman"/>
      <w:sz w:val="24"/>
    </w:rPr>
  </w:style>
  <w:style w:type="paragraph" w:styleId="NormalWeb">
    <w:name w:val="Normal (Web)"/>
    <w:basedOn w:val="Normal"/>
    <w:uiPriority w:val="99"/>
    <w:unhideWhenUsed/>
    <w:qFormat/>
    <w:rsid w:val="00C54232"/>
    <w:pPr>
      <w:suppressAutoHyphens/>
      <w:spacing w:beforeAutospacing="1" w:after="0" w:afterAutospacing="1" w:line="240" w:lineRule="auto"/>
    </w:pPr>
    <w:rPr>
      <w:rFonts w:ascii="Times New Roman" w:eastAsia="Times New Roman" w:hAnsi="Times New Roman" w:cs="Times New Roman"/>
      <w:kern w:val="0"/>
      <w:sz w:val="24"/>
      <w:szCs w:val="24"/>
      <w:lang w:eastAsia="lt-LT"/>
      <w14:ligatures w14:val="none"/>
    </w:rPr>
  </w:style>
  <w:style w:type="paragraph" w:styleId="BodyText2">
    <w:name w:val="Body Text 2"/>
    <w:basedOn w:val="Normal"/>
    <w:link w:val="BodyText2Char"/>
    <w:unhideWhenUsed/>
    <w:qFormat/>
    <w:rsid w:val="00C54232"/>
    <w:pPr>
      <w:suppressAutoHyphens/>
      <w:spacing w:after="120" w:line="480" w:lineRule="auto"/>
    </w:pPr>
    <w:rPr>
      <w:rFonts w:ascii="Times New Roman" w:eastAsia="Calibri" w:hAnsi="Times New Roman" w:cs="Times New Roman"/>
      <w:sz w:val="24"/>
    </w:rPr>
  </w:style>
  <w:style w:type="character" w:customStyle="1" w:styleId="BodyText2Char1">
    <w:name w:val="Body Text 2 Char1"/>
    <w:basedOn w:val="DefaultParagraphFont"/>
    <w:uiPriority w:val="99"/>
    <w:semiHidden/>
    <w:rsid w:val="00C54232"/>
  </w:style>
  <w:style w:type="character" w:styleId="CommentReference">
    <w:name w:val="annotation reference"/>
    <w:basedOn w:val="DefaultParagraphFont"/>
    <w:uiPriority w:val="99"/>
    <w:semiHidden/>
    <w:unhideWhenUsed/>
    <w:rsid w:val="002A4291"/>
    <w:rPr>
      <w:sz w:val="16"/>
      <w:szCs w:val="16"/>
    </w:rPr>
  </w:style>
  <w:style w:type="paragraph" w:styleId="CommentText">
    <w:name w:val="annotation text"/>
    <w:basedOn w:val="Normal"/>
    <w:link w:val="CommentTextChar"/>
    <w:uiPriority w:val="99"/>
    <w:unhideWhenUsed/>
    <w:rsid w:val="002A4291"/>
    <w:pPr>
      <w:spacing w:line="240" w:lineRule="auto"/>
    </w:pPr>
    <w:rPr>
      <w:sz w:val="20"/>
      <w:szCs w:val="20"/>
    </w:rPr>
  </w:style>
  <w:style w:type="character" w:customStyle="1" w:styleId="CommentTextChar">
    <w:name w:val="Comment Text Char"/>
    <w:basedOn w:val="DefaultParagraphFont"/>
    <w:link w:val="CommentText"/>
    <w:uiPriority w:val="99"/>
    <w:rsid w:val="002A4291"/>
    <w:rPr>
      <w:sz w:val="20"/>
      <w:szCs w:val="20"/>
    </w:rPr>
  </w:style>
  <w:style w:type="paragraph" w:styleId="CommentSubject">
    <w:name w:val="annotation subject"/>
    <w:basedOn w:val="CommentText"/>
    <w:next w:val="CommentText"/>
    <w:link w:val="CommentSubjectChar"/>
    <w:uiPriority w:val="99"/>
    <w:semiHidden/>
    <w:unhideWhenUsed/>
    <w:rsid w:val="002A4291"/>
    <w:rPr>
      <w:b/>
      <w:bCs/>
    </w:rPr>
  </w:style>
  <w:style w:type="character" w:customStyle="1" w:styleId="CommentSubjectChar">
    <w:name w:val="Comment Subject Char"/>
    <w:basedOn w:val="CommentTextChar"/>
    <w:link w:val="CommentSubject"/>
    <w:uiPriority w:val="99"/>
    <w:semiHidden/>
    <w:rsid w:val="002A4291"/>
    <w:rPr>
      <w:b/>
      <w:bCs/>
      <w:sz w:val="20"/>
      <w:szCs w:val="20"/>
    </w:rPr>
  </w:style>
  <w:style w:type="character" w:customStyle="1" w:styleId="Bodytext9">
    <w:name w:val="Body text (9)_"/>
    <w:link w:val="Bodytext90"/>
    <w:rsid w:val="0014679E"/>
    <w:rPr>
      <w:b/>
      <w:bCs/>
      <w:sz w:val="23"/>
      <w:szCs w:val="23"/>
      <w:shd w:val="clear" w:color="auto" w:fill="FFFFFF"/>
    </w:rPr>
  </w:style>
  <w:style w:type="paragraph" w:customStyle="1" w:styleId="Bodytext90">
    <w:name w:val="Body text (9)"/>
    <w:basedOn w:val="Normal"/>
    <w:link w:val="Bodytext9"/>
    <w:rsid w:val="0014679E"/>
    <w:pPr>
      <w:shd w:val="clear" w:color="auto" w:fill="FFFFFF"/>
      <w:spacing w:after="0" w:line="274" w:lineRule="exact"/>
    </w:pPr>
    <w:rPr>
      <w:b/>
      <w:bCs/>
      <w:sz w:val="23"/>
      <w:szCs w:val="23"/>
    </w:rPr>
  </w:style>
  <w:style w:type="paragraph" w:styleId="FootnoteText">
    <w:name w:val="footnote text"/>
    <w:basedOn w:val="Normal"/>
    <w:link w:val="FootnoteTextChar"/>
    <w:uiPriority w:val="99"/>
    <w:semiHidden/>
    <w:unhideWhenUsed/>
    <w:rsid w:val="00A411C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11C0"/>
    <w:rPr>
      <w:sz w:val="20"/>
      <w:szCs w:val="20"/>
    </w:rPr>
  </w:style>
  <w:style w:type="character" w:styleId="FootnoteReference">
    <w:name w:val="footnote reference"/>
    <w:basedOn w:val="DefaultParagraphFont"/>
    <w:uiPriority w:val="99"/>
    <w:semiHidden/>
    <w:unhideWhenUsed/>
    <w:rsid w:val="00A411C0"/>
    <w:rPr>
      <w:vertAlign w:val="superscript"/>
    </w:rPr>
  </w:style>
  <w:style w:type="paragraph" w:styleId="Revision">
    <w:name w:val="Revision"/>
    <w:hidden/>
    <w:uiPriority w:val="99"/>
    <w:semiHidden/>
    <w:rsid w:val="00B325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EBACF-5913-4AEA-A967-20BEB0002E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985042-7869-4A29-AC38-FE7478467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899F4D-18D6-4B56-9CB9-01C89345687E}">
  <ds:schemaRefs>
    <ds:schemaRef ds:uri="http://schemas.microsoft.com/sharepoint/v3/contenttype/forms"/>
  </ds:schemaRefs>
</ds:datastoreItem>
</file>

<file path=customXml/itemProps4.xml><?xml version="1.0" encoding="utf-8"?>
<ds:datastoreItem xmlns:ds="http://schemas.openxmlformats.org/officeDocument/2006/customXml" ds:itemID="{9EA2F25B-3CBE-49A1-9B5A-0C85D7977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Pages>
  <Words>831</Words>
  <Characters>5732</Characters>
  <Application>Microsoft Office Word</Application>
  <DocSecurity>0</DocSecurity>
  <Lines>124</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Simonas Indrišiūnas</dc:creator>
  <cp:keywords/>
  <dc:description/>
  <cp:lastModifiedBy>Jurga Stonienė</cp:lastModifiedBy>
  <cp:revision>16</cp:revision>
  <dcterms:created xsi:type="dcterms:W3CDTF">2026-07-08T06:53:00Z</dcterms:created>
  <dcterms:modified xsi:type="dcterms:W3CDTF">2026-07-10T18:08:00Z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bf565e50-f37a-4ffc-a901-2c022d884c1f</vt:lpwstr>
  </property>
  <property fmtid="{D5CDD505-2E9C-101B-9397-08002B2CF9AE}" pid="3" name="ContentTypeId">
    <vt:lpwstr>0x0101006EC0E3DA72D99B41BEE191EA5885B099</vt:lpwstr>
  </property>
</Properties>
</file>